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27C" w:rsidRPr="004F5D97" w:rsidRDefault="00BB527C" w:rsidP="00BB527C">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Pr>
          <w:rFonts w:ascii="Calibri" w:hAnsi="Calibri" w:cs="Calibri"/>
          <w:b/>
          <w:color w:val="595959" w:themeColor="text1" w:themeTint="A6"/>
          <w:sz w:val="26"/>
          <w:szCs w:val="26"/>
        </w:rPr>
        <w:t>11 once de julio</w:t>
      </w:r>
      <w:r w:rsidRPr="004F5D97">
        <w:rPr>
          <w:rFonts w:ascii="Calibri" w:hAnsi="Calibri" w:cs="Calibri"/>
          <w:b/>
          <w:color w:val="595959" w:themeColor="text1" w:themeTint="A6"/>
          <w:sz w:val="26"/>
          <w:szCs w:val="26"/>
        </w:rPr>
        <w:t xml:space="preserve"> del 2018 dos mil dieciocho. </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 . . . </w:t>
      </w:r>
      <w:proofErr w:type="gramStart"/>
      <w:r>
        <w:rPr>
          <w:rFonts w:ascii="Calibri" w:hAnsi="Calibri" w:cs="Calibri"/>
          <w:bCs/>
          <w:iCs/>
          <w:color w:val="595959" w:themeColor="text1" w:themeTint="A6"/>
          <w:sz w:val="26"/>
          <w:szCs w:val="26"/>
        </w:rPr>
        <w:t>. . . .</w:t>
      </w:r>
      <w:proofErr w:type="gramEnd"/>
      <w:r>
        <w:rPr>
          <w:rFonts w:ascii="Calibri" w:hAnsi="Calibri" w:cs="Calibri"/>
          <w:bCs/>
          <w:iCs/>
          <w:color w:val="595959" w:themeColor="text1" w:themeTint="A6"/>
          <w:sz w:val="26"/>
          <w:szCs w:val="26"/>
        </w:rPr>
        <w:t xml:space="preserve"> </w:t>
      </w:r>
    </w:p>
    <w:p w:rsidR="00BB527C" w:rsidRPr="004F5D97" w:rsidRDefault="00BB527C" w:rsidP="00BB527C">
      <w:pPr>
        <w:rPr>
          <w:rFonts w:ascii="Calibri" w:hAnsi="Calibri" w:cs="Calibri"/>
          <w:color w:val="595959" w:themeColor="text1" w:themeTint="A6"/>
          <w:sz w:val="26"/>
          <w:szCs w:val="26"/>
        </w:rPr>
      </w:pPr>
    </w:p>
    <w:p w:rsidR="00BB527C" w:rsidRPr="004F5D97" w:rsidRDefault="00BB527C" w:rsidP="00BB527C">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047/2doJAM/2018-JN</w:t>
      </w:r>
      <w:bookmarkEnd w:id="0"/>
      <w:r w:rsidRPr="004F5D97">
        <w:rPr>
          <w:rFonts w:ascii="Calibri" w:hAnsi="Calibri" w:cs="Calibri"/>
          <w:color w:val="595959" w:themeColor="text1" w:themeTint="A6"/>
          <w:sz w:val="26"/>
          <w:szCs w:val="26"/>
        </w:rPr>
        <w:t xml:space="preserve">, promovido por el ciudadano </w:t>
      </w:r>
      <w:proofErr w:type="gramStart"/>
      <w:r>
        <w:rPr>
          <w:rFonts w:ascii="Calibri" w:hAnsi="Calibri" w:cs="Calibri"/>
          <w:b/>
          <w:color w:val="595959" w:themeColor="text1" w:themeTint="A6"/>
          <w:sz w:val="26"/>
          <w:szCs w:val="26"/>
        </w:rPr>
        <w:t>(....</w:t>
      </w:r>
      <w:proofErr w:type="gramEnd"/>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BB527C" w:rsidRPr="004F5D97" w:rsidRDefault="00BB527C" w:rsidP="00BB527C">
      <w:pPr>
        <w:pStyle w:val="Textoindependiente"/>
        <w:rPr>
          <w:rFonts w:ascii="Calibri" w:hAnsi="Calibri" w:cs="Calibri"/>
          <w:color w:val="595959" w:themeColor="text1" w:themeTint="A6"/>
          <w:sz w:val="26"/>
          <w:szCs w:val="26"/>
        </w:rPr>
      </w:pPr>
    </w:p>
    <w:p w:rsidR="00BB527C" w:rsidRPr="004F5D97" w:rsidRDefault="00BB527C" w:rsidP="00BB527C">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R E S U L T A N D </w:t>
      </w:r>
      <w:proofErr w:type="gramStart"/>
      <w:r w:rsidRPr="004F5D97">
        <w:rPr>
          <w:rFonts w:ascii="Calibri" w:hAnsi="Calibri" w:cs="Calibri"/>
          <w:b/>
          <w:bCs/>
          <w:i/>
          <w:iCs/>
          <w:color w:val="595959" w:themeColor="text1" w:themeTint="A6"/>
          <w:sz w:val="26"/>
          <w:szCs w:val="26"/>
        </w:rPr>
        <w:t>O :</w:t>
      </w:r>
      <w:proofErr w:type="gramEnd"/>
    </w:p>
    <w:p w:rsidR="00BB527C" w:rsidRPr="004F5D97" w:rsidRDefault="00BB527C" w:rsidP="00BB527C">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BB527C" w:rsidRPr="004F5D97" w:rsidRDefault="00BB527C" w:rsidP="00BB527C">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10 diez de enero</w:t>
      </w:r>
      <w:r w:rsidRPr="004F5D97">
        <w:rPr>
          <w:rFonts w:ascii="Calibri" w:hAnsi="Calibri" w:cs="Calibri"/>
          <w:color w:val="595959" w:themeColor="text1" w:themeTint="A6"/>
          <w:sz w:val="26"/>
          <w:szCs w:val="26"/>
        </w:rPr>
        <w:t xml:space="preserve"> 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la representación que ostenta, promovió proceso administrativo, en el que señaló como: . . . . . . . . . . . . . . . . . . . . </w:t>
      </w:r>
      <w:r>
        <w:rPr>
          <w:rFonts w:ascii="Calibri" w:hAnsi="Calibri" w:cs="Calibri"/>
          <w:color w:val="595959" w:themeColor="text1" w:themeTint="A6"/>
          <w:sz w:val="26"/>
          <w:szCs w:val="26"/>
        </w:rPr>
        <w:t xml:space="preserve">. . . . . . . . . . . . . . . . </w:t>
      </w:r>
    </w:p>
    <w:p w:rsidR="00BB527C" w:rsidRPr="004F5D97" w:rsidRDefault="00BB527C" w:rsidP="00BB527C">
      <w:pPr>
        <w:ind w:firstLine="708"/>
        <w:jc w:val="both"/>
        <w:rPr>
          <w:rFonts w:ascii="Calibri" w:hAnsi="Calibri" w:cs="Calibri"/>
          <w:b/>
          <w:bCs/>
          <w:color w:val="595959" w:themeColor="text1" w:themeTint="A6"/>
          <w:sz w:val="26"/>
          <w:szCs w:val="26"/>
        </w:rPr>
      </w:pPr>
    </w:p>
    <w:p w:rsidR="00BB527C" w:rsidRPr="004F5D97" w:rsidRDefault="00BB527C" w:rsidP="00BB527C">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369564 (tres-seis-nueve-cinco-seis-cuatro)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29 veintinueve de noviembre</w:t>
      </w:r>
      <w:r w:rsidRPr="004F5D97">
        <w:rPr>
          <w:rFonts w:ascii="Calibri" w:hAnsi="Calibri" w:cs="Calibri"/>
          <w:color w:val="595959" w:themeColor="text1" w:themeTint="A6"/>
          <w:sz w:val="26"/>
          <w:szCs w:val="26"/>
        </w:rPr>
        <w:t xml:space="preserve"> del 2017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 . . . . . . . . . . . . . . . . . . . . . . . . . . . . . . . . . . . . . . . </w:t>
      </w:r>
    </w:p>
    <w:p w:rsidR="00BB527C" w:rsidRPr="004F5D97" w:rsidRDefault="00BB527C" w:rsidP="00BB527C">
      <w:pPr>
        <w:jc w:val="both"/>
        <w:rPr>
          <w:rFonts w:ascii="Calibri" w:hAnsi="Calibri" w:cs="Calibri"/>
          <w:color w:val="595959" w:themeColor="text1" w:themeTint="A6"/>
          <w:sz w:val="26"/>
          <w:szCs w:val="26"/>
        </w:rPr>
      </w:pPr>
    </w:p>
    <w:p w:rsidR="00BB527C" w:rsidRPr="004F5D97" w:rsidRDefault="00BB527C" w:rsidP="00BB527C">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b</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BB527C" w:rsidRPr="004F5D97" w:rsidRDefault="00BB527C" w:rsidP="00BB527C">
      <w:pPr>
        <w:ind w:firstLine="708"/>
        <w:jc w:val="both"/>
        <w:rPr>
          <w:rFonts w:ascii="Calibri" w:hAnsi="Calibri" w:cs="Calibri"/>
          <w:color w:val="595959" w:themeColor="text1" w:themeTint="A6"/>
          <w:sz w:val="26"/>
          <w:szCs w:val="26"/>
        </w:rPr>
      </w:pPr>
    </w:p>
    <w:p w:rsidR="00BB527C" w:rsidRPr="004F5D97" w:rsidRDefault="00BB527C" w:rsidP="00BB527C">
      <w:pPr>
        <w:ind w:firstLine="708"/>
        <w:jc w:val="both"/>
        <w:rPr>
          <w:rFonts w:ascii="Calibri" w:hAnsi="Calibri"/>
          <w:bCs/>
          <w:color w:val="595959" w:themeColor="text1" w:themeTint="A6"/>
          <w:sz w:val="26"/>
          <w:szCs w:val="26"/>
        </w:rPr>
      </w:pPr>
      <w:proofErr w:type="gramStart"/>
      <w:r w:rsidRPr="004F5D97">
        <w:rPr>
          <w:rFonts w:ascii="Calibri" w:hAnsi="Calibri"/>
          <w:b/>
          <w:bCs/>
          <w:color w:val="595959" w:themeColor="text1" w:themeTint="A6"/>
          <w:sz w:val="26"/>
          <w:szCs w:val="26"/>
        </w:rPr>
        <w:t>c).-</w:t>
      </w:r>
      <w:proofErr w:type="gramEnd"/>
      <w:r w:rsidRPr="004F5D97">
        <w:rPr>
          <w:rFonts w:ascii="Calibri" w:hAnsi="Calibri"/>
          <w:b/>
          <w:bCs/>
          <w:color w:val="595959" w:themeColor="text1" w:themeTint="A6"/>
          <w:sz w:val="26"/>
          <w:szCs w:val="26"/>
        </w:rPr>
        <w:t xml:space="preserve">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p>
    <w:p w:rsidR="00BB527C" w:rsidRPr="004F5D97" w:rsidRDefault="00BB527C" w:rsidP="00BB527C">
      <w:pPr>
        <w:jc w:val="both"/>
        <w:rPr>
          <w:rFonts w:ascii="Calibri" w:hAnsi="Calibri" w:cs="Calibri"/>
          <w:color w:val="595959" w:themeColor="text1" w:themeTint="A6"/>
          <w:sz w:val="26"/>
          <w:szCs w:val="26"/>
        </w:rPr>
      </w:pPr>
    </w:p>
    <w:p w:rsidR="00BB527C" w:rsidRPr="004F5D97" w:rsidRDefault="00BB527C" w:rsidP="00BB527C">
      <w:pPr>
        <w:ind w:firstLine="708"/>
        <w:jc w:val="both"/>
        <w:rPr>
          <w:rFonts w:ascii="Calibri" w:hAnsi="Calibri" w:cs="Calibri"/>
          <w:color w:val="595959" w:themeColor="text1" w:themeTint="A6"/>
          <w:sz w:val="26"/>
          <w:szCs w:val="26"/>
        </w:rPr>
      </w:pPr>
      <w:proofErr w:type="gramStart"/>
      <w:r w:rsidRPr="004F5D97">
        <w:rPr>
          <w:rFonts w:ascii="Calibri" w:hAnsi="Calibri" w:cs="Calibri"/>
          <w:b/>
          <w:i/>
          <w:iCs/>
          <w:color w:val="595959" w:themeColor="text1" w:themeTint="A6"/>
          <w:sz w:val="26"/>
          <w:szCs w:val="26"/>
        </w:rPr>
        <w:t>SEGUNDO.-</w:t>
      </w:r>
      <w:proofErr w:type="gramEnd"/>
      <w:r w:rsidRPr="004F5D97">
        <w:rPr>
          <w:rFonts w:ascii="Calibri" w:hAnsi="Calibri" w:cs="Calibri"/>
          <w:b/>
          <w:i/>
          <w:iCs/>
          <w:color w:val="595959" w:themeColor="text1" w:themeTint="A6"/>
          <w:sz w:val="26"/>
          <w:szCs w:val="26"/>
        </w:rPr>
        <w:t xml:space="preserve">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12 doce de enero del año 2018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se admitió a trámite la demanda en contra del Inspector de Movilidad que emitió el acta controvertida. . </w:t>
      </w:r>
      <w:r>
        <w:rPr>
          <w:rFonts w:ascii="Calibri" w:hAnsi="Calibri" w:cs="Calibri"/>
          <w:color w:val="595959" w:themeColor="text1" w:themeTint="A6"/>
          <w:sz w:val="26"/>
          <w:szCs w:val="26"/>
        </w:rPr>
        <w:t>. . . . . . . . .</w:t>
      </w:r>
    </w:p>
    <w:p w:rsidR="00BB527C" w:rsidRPr="004F5D97" w:rsidRDefault="00BB527C" w:rsidP="00BB527C">
      <w:pPr>
        <w:ind w:firstLine="708"/>
        <w:jc w:val="both"/>
        <w:rPr>
          <w:rFonts w:ascii="Calibri" w:hAnsi="Calibri" w:cs="Calibri"/>
          <w:color w:val="595959" w:themeColor="text1" w:themeTint="A6"/>
          <w:sz w:val="26"/>
          <w:szCs w:val="26"/>
        </w:rPr>
      </w:pPr>
    </w:p>
    <w:p w:rsidR="00BB527C" w:rsidRPr="004F5D97" w:rsidRDefault="00BB527C" w:rsidP="00BB527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w:t>
      </w:r>
      <w:proofErr w:type="spellStart"/>
      <w:r w:rsidRPr="004F5D97">
        <w:rPr>
          <w:rFonts w:ascii="Calibri" w:hAnsi="Calibri" w:cs="Calibri"/>
          <w:color w:val="595959" w:themeColor="text1" w:themeTint="A6"/>
          <w:sz w:val="26"/>
          <w:szCs w:val="26"/>
        </w:rPr>
        <w:t>presuncional</w:t>
      </w:r>
      <w:proofErr w:type="spellEnd"/>
      <w:r w:rsidRPr="004F5D97">
        <w:rPr>
          <w:rFonts w:ascii="Calibri" w:hAnsi="Calibri" w:cs="Calibri"/>
          <w:color w:val="595959" w:themeColor="text1" w:themeTint="A6"/>
          <w:sz w:val="26"/>
          <w:szCs w:val="26"/>
        </w:rPr>
        <w:t xml:space="preserve"> legal y humana en lo que le beneficie.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BB527C" w:rsidRPr="004F5D97" w:rsidRDefault="00BB527C" w:rsidP="00BB527C">
      <w:pPr>
        <w:jc w:val="both"/>
        <w:rPr>
          <w:rFonts w:ascii="Calibri" w:hAnsi="Calibri" w:cs="Calibri"/>
          <w:color w:val="595959" w:themeColor="text1" w:themeTint="A6"/>
          <w:sz w:val="26"/>
          <w:szCs w:val="26"/>
        </w:rPr>
      </w:pPr>
    </w:p>
    <w:p w:rsidR="00BB527C" w:rsidRPr="004F5D97" w:rsidRDefault="00BB527C" w:rsidP="00BB527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Inspector adscrito a la Dirección General de Movilidad que emitió la boleta, mediante escrito presentado el día </w:t>
      </w:r>
      <w:r>
        <w:rPr>
          <w:rFonts w:ascii="Calibri" w:hAnsi="Calibri" w:cs="Calibri"/>
          <w:color w:val="595959" w:themeColor="text1" w:themeTint="A6"/>
          <w:sz w:val="26"/>
          <w:szCs w:val="26"/>
        </w:rPr>
        <w:t xml:space="preserve">31 treinta y uno de enero </w:t>
      </w:r>
      <w:r w:rsidRPr="004F5D97">
        <w:rPr>
          <w:rFonts w:ascii="Calibri" w:hAnsi="Calibri" w:cs="Calibri"/>
          <w:color w:val="595959" w:themeColor="text1" w:themeTint="A6"/>
          <w:sz w:val="26"/>
          <w:szCs w:val="26"/>
        </w:rPr>
        <w:t xml:space="preserve">del </w:t>
      </w:r>
      <w:r w:rsidRPr="004F5D97">
        <w:rPr>
          <w:rFonts w:ascii="Calibri" w:hAnsi="Calibri" w:cs="Calibri"/>
          <w:color w:val="595959" w:themeColor="text1" w:themeTint="A6"/>
          <w:sz w:val="26"/>
          <w:szCs w:val="26"/>
        </w:rPr>
        <w:lastRenderedPageBreak/>
        <w:t>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27 veintisiete a 32 treinta y dos</w:t>
      </w:r>
      <w:r w:rsidRPr="004F5D97">
        <w:rPr>
          <w:rFonts w:ascii="Calibri" w:hAnsi="Calibri" w:cs="Calibri"/>
          <w:color w:val="595959" w:themeColor="text1" w:themeTint="A6"/>
          <w:sz w:val="26"/>
          <w:szCs w:val="26"/>
        </w:rPr>
        <w:t>), en la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w:t>
      </w:r>
      <w:r>
        <w:rPr>
          <w:rFonts w:ascii="Calibri" w:hAnsi="Calibri" w:cs="Calibri"/>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 . . . </w:t>
      </w:r>
      <w:r>
        <w:rPr>
          <w:rFonts w:ascii="Calibri" w:hAnsi="Calibri" w:cs="Calibri"/>
          <w:color w:val="595959" w:themeColor="text1" w:themeTint="A6"/>
          <w:sz w:val="26"/>
          <w:szCs w:val="26"/>
        </w:rPr>
        <w:t xml:space="preserve">. . . . . </w:t>
      </w:r>
    </w:p>
    <w:p w:rsidR="00BB527C" w:rsidRPr="004F5D97" w:rsidRDefault="00BB527C" w:rsidP="00BB527C">
      <w:pPr>
        <w:pStyle w:val="Textoindependiente"/>
        <w:rPr>
          <w:rFonts w:ascii="Calibri" w:hAnsi="Calibri" w:cs="Calibri"/>
          <w:color w:val="595959" w:themeColor="text1" w:themeTint="A6"/>
          <w:sz w:val="26"/>
          <w:szCs w:val="26"/>
          <w:lang w:val="es-ES"/>
        </w:rPr>
      </w:pPr>
    </w:p>
    <w:p w:rsidR="00BB527C" w:rsidRDefault="00BB527C" w:rsidP="00BB527C">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2 dos de febrero del año 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33 treinta y tres</w:t>
      </w:r>
      <w:r w:rsidRPr="004F5D97">
        <w:rPr>
          <w:rFonts w:ascii="Calibri" w:hAnsi="Calibri" w:cs="Calibri"/>
          <w:color w:val="595959" w:themeColor="text1" w:themeTint="A6"/>
          <w:sz w:val="26"/>
          <w:szCs w:val="26"/>
        </w:rPr>
        <w:t>), pruebas que se tuvieron por desahogadas desde ese momento.</w:t>
      </w:r>
      <w:r>
        <w:rPr>
          <w:rFonts w:ascii="Calibri" w:hAnsi="Calibri" w:cs="Calibri"/>
          <w:color w:val="595959" w:themeColor="text1" w:themeTint="A6"/>
          <w:sz w:val="26"/>
          <w:szCs w:val="26"/>
        </w:rPr>
        <w:t xml:space="preserve"> . . . . . . . . . . . . . . </w:t>
      </w:r>
      <w:r w:rsidRPr="004F5D97">
        <w:rPr>
          <w:rFonts w:ascii="Calibri" w:hAnsi="Calibri" w:cs="Calibri"/>
          <w:color w:val="595959" w:themeColor="text1" w:themeTint="A6"/>
          <w:sz w:val="26"/>
          <w:szCs w:val="26"/>
        </w:rPr>
        <w:t xml:space="preserve">. . . . . . . . . . . . . </w:t>
      </w:r>
      <w:r>
        <w:rPr>
          <w:rFonts w:ascii="Calibri" w:hAnsi="Calibri" w:cs="Calibri"/>
          <w:color w:val="595959" w:themeColor="text1" w:themeTint="A6"/>
          <w:sz w:val="26"/>
          <w:szCs w:val="26"/>
        </w:rPr>
        <w:t xml:space="preserve">. . . . . . . . . . . . . </w:t>
      </w:r>
    </w:p>
    <w:p w:rsidR="00BB527C" w:rsidRPr="004F5D97" w:rsidRDefault="00BB527C" w:rsidP="00BB527C">
      <w:pPr>
        <w:pStyle w:val="Textoindependiente"/>
        <w:ind w:firstLine="708"/>
        <w:rPr>
          <w:rFonts w:ascii="Calibri" w:hAnsi="Calibri" w:cs="Calibri"/>
          <w:color w:val="595959" w:themeColor="text1" w:themeTint="A6"/>
          <w:sz w:val="26"/>
          <w:szCs w:val="26"/>
        </w:rPr>
      </w:pPr>
    </w:p>
    <w:p w:rsidR="00BB527C" w:rsidRDefault="00BB527C" w:rsidP="00BB527C">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w:t>
      </w:r>
      <w:r>
        <w:rPr>
          <w:rFonts w:ascii="Calibri" w:hAnsi="Calibri"/>
          <w:color w:val="595959" w:themeColor="text1" w:themeTint="A6"/>
          <w:sz w:val="26"/>
          <w:szCs w:val="26"/>
        </w:rPr>
        <w:t xml:space="preserve">pruebas pendientes de desahogo, </w:t>
      </w:r>
      <w:r w:rsidRPr="004F5D97">
        <w:rPr>
          <w:rFonts w:ascii="Calibri" w:hAnsi="Calibri"/>
          <w:color w:val="595959" w:themeColor="text1" w:themeTint="A6"/>
          <w:sz w:val="26"/>
          <w:szCs w:val="26"/>
        </w:rPr>
        <w:t xml:space="preserve">se ordenó citar a las partes a la </w:t>
      </w:r>
      <w:r w:rsidRPr="004F5D97">
        <w:rPr>
          <w:rFonts w:ascii="Calibri" w:hAnsi="Calibri"/>
          <w:b/>
          <w:color w:val="595959" w:themeColor="text1" w:themeTint="A6"/>
          <w:sz w:val="26"/>
          <w:szCs w:val="26"/>
        </w:rPr>
        <w:t xml:space="preserve">Audiencia </w:t>
      </w:r>
      <w:r w:rsidRPr="00427407">
        <w:rPr>
          <w:rFonts w:ascii="Calibri" w:hAnsi="Calibri"/>
          <w:color w:val="595959" w:themeColor="text1" w:themeTint="A6"/>
          <w:sz w:val="26"/>
          <w:szCs w:val="26"/>
        </w:rPr>
        <w:t>de</w:t>
      </w:r>
      <w:r w:rsidRPr="004F5D97">
        <w:rPr>
          <w:rFonts w:ascii="Calibri" w:hAnsi="Calibri"/>
          <w:b/>
          <w:color w:val="595959" w:themeColor="text1" w:themeTint="A6"/>
          <w:sz w:val="26"/>
          <w:szCs w:val="26"/>
        </w:rPr>
        <w:t xml:space="preserve"> Alegatos</w:t>
      </w:r>
      <w:r w:rsidRPr="004F5D97">
        <w:rPr>
          <w:rFonts w:ascii="Calibri" w:hAnsi="Calibri"/>
          <w:color w:val="595959" w:themeColor="text1" w:themeTint="A6"/>
          <w:sz w:val="26"/>
          <w:szCs w:val="26"/>
        </w:rPr>
        <w:t>; a celebrarse el día</w:t>
      </w:r>
      <w:r w:rsidRPr="004F5D97">
        <w:rPr>
          <w:rFonts w:ascii="Calibri" w:hAnsi="Calibri"/>
          <w:b/>
          <w:color w:val="595959" w:themeColor="text1" w:themeTint="A6"/>
          <w:sz w:val="26"/>
          <w:szCs w:val="26"/>
        </w:rPr>
        <w:t xml:space="preserve"> </w:t>
      </w:r>
      <w:r>
        <w:rPr>
          <w:rFonts w:ascii="Calibri" w:hAnsi="Calibri"/>
          <w:b/>
          <w:color w:val="595959" w:themeColor="text1" w:themeTint="A6"/>
          <w:sz w:val="26"/>
          <w:szCs w:val="26"/>
        </w:rPr>
        <w:t xml:space="preserve">16 </w:t>
      </w:r>
      <w:r w:rsidRPr="00DF169E">
        <w:rPr>
          <w:rFonts w:ascii="Calibri" w:hAnsi="Calibri"/>
          <w:color w:val="595959" w:themeColor="text1" w:themeTint="A6"/>
          <w:sz w:val="26"/>
          <w:szCs w:val="26"/>
        </w:rPr>
        <w:t>dieciséis</w:t>
      </w:r>
      <w:r>
        <w:rPr>
          <w:rFonts w:ascii="Calibri" w:hAnsi="Calibri"/>
          <w:color w:val="595959" w:themeColor="text1" w:themeTint="A6"/>
          <w:sz w:val="26"/>
          <w:szCs w:val="26"/>
        </w:rPr>
        <w:t xml:space="preserv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abril</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2</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doce</w:t>
      </w:r>
      <w:r w:rsidRPr="004F5D97">
        <w:rPr>
          <w:rFonts w:ascii="Calibri" w:hAnsi="Calibri"/>
          <w:color w:val="595959" w:themeColor="text1" w:themeTint="A6"/>
          <w:sz w:val="26"/>
          <w:szCs w:val="26"/>
        </w:rPr>
        <w:t xml:space="preserve"> hora</w:t>
      </w:r>
      <w:r>
        <w:rPr>
          <w:rFonts w:ascii="Calibri" w:hAnsi="Calibri"/>
          <w:color w:val="595959" w:themeColor="text1" w:themeTint="A6"/>
          <w:sz w:val="26"/>
          <w:szCs w:val="26"/>
        </w:rPr>
        <w:t>s</w:t>
      </w:r>
      <w:r w:rsidRPr="004F5D97">
        <w:rPr>
          <w:rFonts w:ascii="Calibri" w:hAnsi="Calibri"/>
          <w:color w:val="595959" w:themeColor="text1" w:themeTint="A6"/>
          <w:sz w:val="26"/>
          <w:szCs w:val="26"/>
        </w:rPr>
        <w:t>, en el recinto de este Juzgado</w:t>
      </w:r>
      <w:r w:rsidRPr="004F5D97">
        <w:rPr>
          <w:rFonts w:ascii="Calibri" w:hAnsi="Calibri" w:cs="Calibri"/>
          <w:color w:val="595959" w:themeColor="text1" w:themeTint="A6"/>
          <w:sz w:val="26"/>
          <w:szCs w:val="26"/>
        </w:rPr>
        <w:t xml:space="preserve">. . . . . . . . . . . . </w:t>
      </w:r>
      <w:r>
        <w:rPr>
          <w:rFonts w:ascii="Calibri" w:hAnsi="Calibri" w:cs="Calibri"/>
          <w:color w:val="595959" w:themeColor="text1" w:themeTint="A6"/>
          <w:sz w:val="26"/>
          <w:szCs w:val="26"/>
        </w:rPr>
        <w:t xml:space="preserve">. . . . . . . . . . . . </w:t>
      </w:r>
      <w:proofErr w:type="gramStart"/>
      <w:r>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 </w:t>
      </w:r>
    </w:p>
    <w:p w:rsidR="00BB527C" w:rsidRPr="004F5D97" w:rsidRDefault="00BB527C" w:rsidP="00BB527C">
      <w:pPr>
        <w:pStyle w:val="Textoindependiente"/>
        <w:ind w:firstLine="708"/>
        <w:rPr>
          <w:rFonts w:ascii="Calibri" w:hAnsi="Calibri" w:cs="Calibri"/>
          <w:color w:val="595959" w:themeColor="text1" w:themeTint="A6"/>
          <w:sz w:val="26"/>
          <w:szCs w:val="26"/>
        </w:rPr>
      </w:pPr>
    </w:p>
    <w:p w:rsidR="00BB527C" w:rsidRPr="004F5D97" w:rsidRDefault="00BB527C" w:rsidP="00BB527C">
      <w:pPr>
        <w:pStyle w:val="Textoindependiente"/>
        <w:ind w:firstLine="708"/>
        <w:rPr>
          <w:rFonts w:ascii="Calibri" w:hAnsi="Calibri"/>
          <w:color w:val="595959" w:themeColor="text1" w:themeTint="A6"/>
          <w:sz w:val="26"/>
        </w:rPr>
      </w:pPr>
      <w:proofErr w:type="gramStart"/>
      <w:r w:rsidRPr="004F5D97">
        <w:rPr>
          <w:rFonts w:ascii="Calibri" w:hAnsi="Calibri"/>
          <w:b/>
          <w:i/>
          <w:color w:val="595959" w:themeColor="text1" w:themeTint="A6"/>
          <w:sz w:val="26"/>
        </w:rPr>
        <w:t>CUARTO.-</w:t>
      </w:r>
      <w:proofErr w:type="gramEnd"/>
      <w:r w:rsidRPr="004F5D97">
        <w:rPr>
          <w:rFonts w:ascii="Calibri" w:hAnsi="Calibri"/>
          <w:b/>
          <w:i/>
          <w:color w:val="595959" w:themeColor="text1" w:themeTint="A6"/>
          <w:sz w:val="26"/>
        </w:rPr>
        <w:t xml:space="preserve">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F5D97">
        <w:rPr>
          <w:rFonts w:ascii="Calibri" w:hAnsi="Calibri" w:cs="Calibri"/>
          <w:color w:val="595959" w:themeColor="text1" w:themeTint="A6"/>
          <w:sz w:val="26"/>
          <w:szCs w:val="26"/>
        </w:rPr>
        <w:t xml:space="preserve">. . . . . . </w:t>
      </w:r>
    </w:p>
    <w:p w:rsidR="00BB527C" w:rsidRPr="004F5D97" w:rsidRDefault="00BB527C" w:rsidP="00BB527C">
      <w:pPr>
        <w:pStyle w:val="Textoindependiente"/>
        <w:rPr>
          <w:rFonts w:ascii="Calibri" w:hAnsi="Calibri" w:cs="Calibri"/>
          <w:color w:val="595959" w:themeColor="text1" w:themeTint="A6"/>
          <w:sz w:val="26"/>
          <w:szCs w:val="26"/>
        </w:rPr>
      </w:pPr>
    </w:p>
    <w:p w:rsidR="00BB527C" w:rsidRPr="004F5D97" w:rsidRDefault="00BB527C" w:rsidP="00BB527C">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BB527C" w:rsidRPr="004F5D97" w:rsidRDefault="00BB527C" w:rsidP="00BB527C">
      <w:pPr>
        <w:pStyle w:val="Textoindependiente"/>
        <w:ind w:firstLine="708"/>
        <w:jc w:val="center"/>
        <w:rPr>
          <w:rFonts w:ascii="Calibri" w:hAnsi="Calibri" w:cs="Calibri"/>
          <w:b/>
          <w:bCs/>
          <w:color w:val="595959" w:themeColor="text1" w:themeTint="A6"/>
          <w:sz w:val="26"/>
          <w:szCs w:val="26"/>
        </w:rPr>
      </w:pPr>
    </w:p>
    <w:p w:rsidR="00BB527C" w:rsidRPr="004F5D97" w:rsidRDefault="00BB527C" w:rsidP="00BB527C">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w:t>
      </w:r>
      <w:r>
        <w:rPr>
          <w:rFonts w:ascii="Calibri" w:hAnsi="Calibri" w:cs="Arial"/>
          <w:color w:val="595959" w:themeColor="text1" w:themeTint="A6"/>
          <w:sz w:val="26"/>
          <w:szCs w:val="26"/>
        </w:rPr>
        <w:t>. . . . . . . . . . . . . . .</w:t>
      </w:r>
      <w:r w:rsidRPr="004F5D97">
        <w:rPr>
          <w:rFonts w:ascii="Calibri" w:hAnsi="Calibri" w:cs="Arial"/>
          <w:color w:val="595959" w:themeColor="text1" w:themeTint="A6"/>
          <w:sz w:val="26"/>
          <w:szCs w:val="26"/>
        </w:rPr>
        <w:t xml:space="preserve"> . . . . . . . . . . . . . . . . . . . . . .</w:t>
      </w:r>
    </w:p>
    <w:p w:rsidR="00BB527C" w:rsidRPr="004F5D97" w:rsidRDefault="00BB527C" w:rsidP="00BB527C">
      <w:pPr>
        <w:pStyle w:val="Textoindependiente"/>
        <w:rPr>
          <w:rFonts w:ascii="Calibri" w:hAnsi="Calibri" w:cs="Calibri"/>
          <w:b/>
          <w:bCs/>
          <w:color w:val="595959" w:themeColor="text1" w:themeTint="A6"/>
          <w:sz w:val="26"/>
          <w:szCs w:val="26"/>
        </w:rPr>
      </w:pPr>
    </w:p>
    <w:p w:rsidR="00BB527C" w:rsidRPr="004F5D97" w:rsidRDefault="00BB527C" w:rsidP="00BB527C">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29 veintinueve de noviembre</w:t>
      </w:r>
      <w:r w:rsidRPr="004F5D97">
        <w:rPr>
          <w:rFonts w:ascii="Calibri" w:hAnsi="Calibri" w:cs="Calibri"/>
          <w:color w:val="595959" w:themeColor="text1" w:themeTint="A6"/>
          <w:sz w:val="26"/>
          <w:szCs w:val="26"/>
        </w:rPr>
        <w:t xml:space="preserve"> del 2017 dos mil diecisiete, sin que de las constancias de la </w:t>
      </w:r>
      <w:r w:rsidRPr="004F5D97">
        <w:rPr>
          <w:rFonts w:ascii="Calibri" w:hAnsi="Calibri" w:cs="Calibri"/>
          <w:color w:val="595959" w:themeColor="text1" w:themeTint="A6"/>
          <w:sz w:val="26"/>
          <w:szCs w:val="26"/>
        </w:rPr>
        <w:lastRenderedPageBreak/>
        <w:t xml:space="preserve">presente causa administrativa se desprenda lo contrario. . . . . . . . . . . . . . . . . . . . . . . . . . . . . . </w:t>
      </w:r>
    </w:p>
    <w:p w:rsidR="00BB527C" w:rsidRPr="004F5D97" w:rsidRDefault="00BB527C" w:rsidP="00BB527C">
      <w:pPr>
        <w:jc w:val="both"/>
        <w:rPr>
          <w:rFonts w:ascii="Calibri" w:hAnsi="Calibri" w:cs="Calibri"/>
          <w:b/>
          <w:i/>
          <w:iCs/>
          <w:color w:val="595959" w:themeColor="text1" w:themeTint="A6"/>
          <w:sz w:val="26"/>
          <w:szCs w:val="26"/>
          <w:lang w:val="es-MX"/>
        </w:rPr>
      </w:pPr>
    </w:p>
    <w:p w:rsidR="00BB527C" w:rsidRPr="004F5D97" w:rsidRDefault="00BB527C" w:rsidP="00BB527C">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369564 (tres-seis-nueve-cinco-seis-cuatro)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29 veintinueve de noviembre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20 veinte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Pr>
          <w:rFonts w:ascii="Calibri" w:hAnsi="Calibri" w:cs="Calibri"/>
          <w:color w:val="595959" w:themeColor="text1" w:themeTint="A6"/>
          <w:sz w:val="26"/>
          <w:szCs w:val="26"/>
        </w:rPr>
        <w:t xml:space="preserve">. . . . . . . . .  . . . . . . . . . . . . . . . . . . . . . . . . . . . . . . . . . . . . . . . . . . </w:t>
      </w:r>
    </w:p>
    <w:p w:rsidR="00BB527C" w:rsidRDefault="00BB527C" w:rsidP="00BB527C">
      <w:pPr>
        <w:jc w:val="both"/>
        <w:rPr>
          <w:rFonts w:ascii="Calibri" w:hAnsi="Calibri" w:cs="Calibri"/>
          <w:color w:val="595959" w:themeColor="text1" w:themeTint="A6"/>
          <w:sz w:val="26"/>
          <w:szCs w:val="26"/>
        </w:rPr>
      </w:pPr>
    </w:p>
    <w:p w:rsidR="00BB527C" w:rsidRDefault="00BB527C" w:rsidP="00BB527C">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0047/2doJAM/2018-JN</w:t>
      </w:r>
    </w:p>
    <w:p w:rsidR="00BB527C" w:rsidRPr="004F5D97" w:rsidRDefault="00BB527C" w:rsidP="00BB527C">
      <w:pPr>
        <w:jc w:val="both"/>
        <w:rPr>
          <w:rFonts w:ascii="Calibri" w:hAnsi="Calibri" w:cs="Calibri"/>
          <w:color w:val="595959" w:themeColor="text1" w:themeTint="A6"/>
          <w:sz w:val="26"/>
          <w:szCs w:val="26"/>
        </w:rPr>
      </w:pPr>
    </w:p>
    <w:p w:rsidR="00BB527C" w:rsidRPr="004F5D97" w:rsidRDefault="00BB527C" w:rsidP="00BB527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w:t>
      </w:r>
    </w:p>
    <w:p w:rsidR="00BB527C" w:rsidRPr="004F5D97" w:rsidRDefault="00BB527C" w:rsidP="00BB527C">
      <w:pPr>
        <w:jc w:val="both"/>
        <w:rPr>
          <w:rFonts w:ascii="Calibri" w:hAnsi="Calibri" w:cs="Calibri"/>
          <w:b/>
          <w:bCs/>
          <w:i/>
          <w:iCs/>
          <w:color w:val="595959" w:themeColor="text1" w:themeTint="A6"/>
          <w:sz w:val="26"/>
          <w:szCs w:val="26"/>
        </w:rPr>
      </w:pPr>
    </w:p>
    <w:p w:rsidR="00BB527C" w:rsidRPr="004F5D97" w:rsidRDefault="00BB527C" w:rsidP="00BB527C">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la presente causa administrativa. . . . . . . . . . . . . . . . . . . . . . . . . . . . . . . . . . . . . . . . . .</w:t>
      </w:r>
      <w:r>
        <w:rPr>
          <w:rFonts w:ascii="Calibri" w:hAnsi="Calibri" w:cs="Calibri"/>
          <w:color w:val="595959" w:themeColor="text1" w:themeTint="A6"/>
          <w:sz w:val="26"/>
          <w:szCs w:val="26"/>
        </w:rPr>
        <w:t xml:space="preserve"> . .</w:t>
      </w:r>
      <w:r w:rsidRPr="004F5D97">
        <w:rPr>
          <w:rFonts w:ascii="Calibri" w:hAnsi="Calibri" w:cs="Calibri"/>
          <w:color w:val="595959" w:themeColor="text1" w:themeTint="A6"/>
          <w:sz w:val="26"/>
          <w:szCs w:val="26"/>
        </w:rPr>
        <w:t xml:space="preserve"> </w:t>
      </w:r>
    </w:p>
    <w:p w:rsidR="00BB527C" w:rsidRPr="004F5D97" w:rsidRDefault="00BB527C" w:rsidP="00BB527C">
      <w:pPr>
        <w:rPr>
          <w:rFonts w:ascii="Calibri" w:hAnsi="Calibri" w:cs="Calibri"/>
          <w:b/>
          <w:color w:val="595959" w:themeColor="text1" w:themeTint="A6"/>
          <w:sz w:val="26"/>
          <w:szCs w:val="26"/>
        </w:rPr>
      </w:pPr>
    </w:p>
    <w:p w:rsidR="00BB527C" w:rsidRDefault="00BB527C" w:rsidP="00BB527C">
      <w:pPr>
        <w:ind w:firstLine="708"/>
        <w:jc w:val="both"/>
        <w:rPr>
          <w:rFonts w:ascii="Calibri" w:hAnsi="Calibri"/>
          <w:bCs/>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w:t>
      </w:r>
      <w:r>
        <w:rPr>
          <w:rFonts w:ascii="Calibri" w:hAnsi="Calibri" w:cs="Calibri"/>
          <w:color w:val="595959" w:themeColor="text1" w:themeTint="A6"/>
          <w:sz w:val="26"/>
          <w:szCs w:val="26"/>
        </w:rPr>
        <w:t>15</w:t>
      </w:r>
      <w:r w:rsidRPr="004F5D97">
        <w:rPr>
          <w:rFonts w:ascii="Calibri" w:hAnsi="Calibri" w:cs="Calibri"/>
          <w:color w:val="595959" w:themeColor="text1" w:themeTint="A6"/>
          <w:sz w:val="26"/>
          <w:szCs w:val="26"/>
        </w:rPr>
        <w:t xml:space="preserve"> ocho mil setecientos </w:t>
      </w:r>
      <w:r>
        <w:rPr>
          <w:rFonts w:ascii="Calibri" w:hAnsi="Calibri" w:cs="Calibri"/>
          <w:color w:val="595959" w:themeColor="text1" w:themeTint="A6"/>
          <w:sz w:val="26"/>
          <w:szCs w:val="26"/>
        </w:rPr>
        <w:t>quince</w:t>
      </w:r>
      <w:r w:rsidRPr="004F5D97">
        <w:rPr>
          <w:rFonts w:ascii="Calibri" w:hAnsi="Calibri" w:cs="Calibri"/>
          <w:color w:val="595959" w:themeColor="text1" w:themeTint="A6"/>
          <w:sz w:val="26"/>
          <w:szCs w:val="26"/>
        </w:rPr>
        <w:t xml:space="preser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w:t>
      </w:r>
      <w:r>
        <w:rPr>
          <w:rFonts w:ascii="Calibri" w:hAnsi="Calibri" w:cs="Calibri"/>
          <w:color w:val="595959" w:themeColor="text1" w:themeTint="A6"/>
          <w:sz w:val="26"/>
          <w:szCs w:val="26"/>
        </w:rPr>
        <w:t xml:space="preserve"> . </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xml:space="preserve">. . . . . . . . . . . . . . . . . . . . . . . . . . . . . . . . . . . . . . . . . . . . . . . . . . . . . . . . . </w:t>
      </w:r>
    </w:p>
    <w:p w:rsidR="00BB527C" w:rsidRPr="004F5D97" w:rsidRDefault="00BB527C" w:rsidP="00BB527C">
      <w:pPr>
        <w:jc w:val="both"/>
        <w:rPr>
          <w:rFonts w:ascii="Calibri" w:hAnsi="Calibri" w:cs="Calibri"/>
          <w:color w:val="595959" w:themeColor="text1" w:themeTint="A6"/>
          <w:sz w:val="26"/>
          <w:szCs w:val="26"/>
        </w:rPr>
      </w:pPr>
    </w:p>
    <w:p w:rsidR="00BB527C" w:rsidRPr="004F5D97" w:rsidRDefault="00BB527C" w:rsidP="00BB527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16 dieciséis)</w:t>
      </w:r>
      <w:r w:rsidRPr="004F5D97">
        <w:rPr>
          <w:rFonts w:ascii="Calibri" w:hAnsi="Calibri" w:cs="Calibri"/>
          <w:color w:val="595959" w:themeColor="text1" w:themeTint="A6"/>
          <w:sz w:val="26"/>
          <w:szCs w:val="26"/>
        </w:rPr>
        <w:t xml:space="preserve">, constituye un documento público conforme lo establece el artículo 78 del Código </w:t>
      </w:r>
      <w:r w:rsidRPr="004F5D97">
        <w:rPr>
          <w:rFonts w:ascii="Calibri" w:hAnsi="Calibri" w:cs="Calibri"/>
          <w:color w:val="595959" w:themeColor="text1" w:themeTint="A6"/>
          <w:sz w:val="26"/>
          <w:szCs w:val="26"/>
        </w:rPr>
        <w:lastRenderedPageBreak/>
        <w:t xml:space="preserve">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a nombre de dicha Sociedad Mercantil</w:t>
      </w:r>
      <w:r>
        <w:rPr>
          <w:rFonts w:ascii="Calibri" w:hAnsi="Calibri"/>
          <w:bCs/>
          <w:iCs/>
          <w:color w:val="595959" w:themeColor="text1" w:themeTint="A6"/>
          <w:sz w:val="26"/>
          <w:szCs w:val="26"/>
        </w:rPr>
        <w:t xml:space="preserve"> . . . . . . . . . </w:t>
      </w:r>
      <w:r w:rsidRPr="004F5D97">
        <w:rPr>
          <w:rFonts w:ascii="Calibri" w:hAnsi="Calibri"/>
          <w:bCs/>
          <w:iCs/>
          <w:color w:val="595959" w:themeColor="text1" w:themeTint="A6"/>
          <w:sz w:val="26"/>
          <w:szCs w:val="26"/>
        </w:rPr>
        <w:t xml:space="preserve">. . . . . . . . . . . . . . . . </w:t>
      </w:r>
      <w:r w:rsidRPr="004F5D97">
        <w:rPr>
          <w:rFonts w:ascii="Calibri" w:hAnsi="Calibri" w:cs="Calibri"/>
          <w:color w:val="595959" w:themeColor="text1" w:themeTint="A6"/>
          <w:sz w:val="26"/>
          <w:szCs w:val="26"/>
        </w:rPr>
        <w:t xml:space="preserve">. . . . </w:t>
      </w:r>
    </w:p>
    <w:p w:rsidR="00BB527C" w:rsidRPr="004F5D97" w:rsidRDefault="00BB527C" w:rsidP="00BB527C">
      <w:pPr>
        <w:jc w:val="both"/>
        <w:rPr>
          <w:rFonts w:ascii="Calibri" w:hAnsi="Calibri" w:cs="Calibri"/>
          <w:b/>
          <w:bCs/>
          <w:i/>
          <w:iCs/>
          <w:color w:val="595959" w:themeColor="text1" w:themeTint="A6"/>
          <w:sz w:val="26"/>
          <w:szCs w:val="26"/>
        </w:rPr>
      </w:pPr>
    </w:p>
    <w:p w:rsidR="00BB527C" w:rsidRDefault="00BB527C" w:rsidP="00BB527C">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 . . . . . . . . . . . .</w:t>
      </w:r>
      <w:r>
        <w:rPr>
          <w:rFonts w:ascii="Calibri" w:hAnsi="Calibri" w:cs="Calibri"/>
          <w:color w:val="595959" w:themeColor="text1" w:themeTint="A6"/>
          <w:sz w:val="26"/>
          <w:szCs w:val="26"/>
        </w:rPr>
        <w:t xml:space="preserve"> .</w:t>
      </w:r>
    </w:p>
    <w:p w:rsidR="00BB527C" w:rsidRDefault="00BB527C" w:rsidP="00BB527C">
      <w:pPr>
        <w:ind w:firstLine="708"/>
        <w:jc w:val="both"/>
        <w:rPr>
          <w:rFonts w:ascii="Calibri" w:hAnsi="Calibri" w:cs="Calibri"/>
          <w:color w:val="595959" w:themeColor="text1" w:themeTint="A6"/>
          <w:sz w:val="26"/>
          <w:szCs w:val="26"/>
        </w:rPr>
      </w:pPr>
    </w:p>
    <w:p w:rsidR="00BB527C" w:rsidRDefault="00BB527C" w:rsidP="00BB527C">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w:t>
      </w:r>
      <w:proofErr w:type="gramStart"/>
      <w:r w:rsidRPr="004F5D97">
        <w:rPr>
          <w:rFonts w:ascii="Calibri" w:hAnsi="Calibri" w:cs="Calibri"/>
          <w:bCs/>
          <w:iCs/>
          <w:color w:val="595959" w:themeColor="text1" w:themeTint="A6"/>
          <w:sz w:val="26"/>
          <w:szCs w:val="26"/>
        </w:rPr>
        <w:t>que</w:t>
      </w:r>
      <w:proofErr w:type="gramEnd"/>
      <w:r w:rsidRPr="004F5D97">
        <w:rPr>
          <w:rFonts w:ascii="Calibri" w:hAnsi="Calibri" w:cs="Calibri"/>
          <w:bCs/>
          <w:iCs/>
          <w:color w:val="595959" w:themeColor="text1" w:themeTint="A6"/>
          <w:sz w:val="26"/>
          <w:szCs w:val="26"/>
        </w:rPr>
        <w:t xml:space="preserv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w:t>
      </w:r>
      <w:r>
        <w:rPr>
          <w:rFonts w:ascii="Calibri" w:hAnsi="Calibri" w:cs="Calibri"/>
          <w:bCs/>
          <w:iCs/>
          <w:color w:val="595959" w:themeColor="text1" w:themeTint="A6"/>
          <w:sz w:val="26"/>
          <w:szCs w:val="26"/>
        </w:rPr>
        <w:t xml:space="preserve">, </w:t>
      </w:r>
      <w:r w:rsidRPr="004F5D97">
        <w:rPr>
          <w:rFonts w:ascii="Calibri" w:hAnsi="Calibri" w:cs="Calibri"/>
          <w:bCs/>
          <w:iCs/>
          <w:color w:val="595959" w:themeColor="text1" w:themeTint="A6"/>
          <w:sz w:val="26"/>
          <w:szCs w:val="26"/>
        </w:rPr>
        <w:t xml:space="preserve">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w:t>
      </w:r>
      <w:r>
        <w:rPr>
          <w:rFonts w:ascii="Calibri" w:hAnsi="Calibri" w:cs="Calibri"/>
          <w:color w:val="595959" w:themeColor="text1" w:themeTint="A6"/>
          <w:sz w:val="26"/>
          <w:szCs w:val="26"/>
        </w:rPr>
        <w:t xml:space="preserve">. . . . . . . . . . . . </w:t>
      </w:r>
    </w:p>
    <w:p w:rsidR="00BB527C" w:rsidRPr="00F91AA0" w:rsidRDefault="00BB527C" w:rsidP="00BB527C">
      <w:pPr>
        <w:pStyle w:val="Sangradetextonormal"/>
        <w:ind w:left="0" w:firstLine="708"/>
        <w:jc w:val="both"/>
        <w:rPr>
          <w:rFonts w:ascii="Calibri" w:hAnsi="Calibri" w:cs="Calibri"/>
          <w:bCs/>
          <w:iCs/>
          <w:color w:val="595959" w:themeColor="text1" w:themeTint="A6"/>
          <w:sz w:val="26"/>
          <w:szCs w:val="26"/>
        </w:rPr>
      </w:pPr>
    </w:p>
    <w:p w:rsidR="00BB527C" w:rsidRPr="004F5D97" w:rsidRDefault="00BB527C" w:rsidP="00BB527C">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 xml:space="preserve">51766 </w:t>
      </w:r>
      <w:r w:rsidRPr="004F5D97">
        <w:rPr>
          <w:rFonts w:ascii="Calibri" w:hAnsi="Calibri" w:cs="Calibri"/>
          <w:bCs/>
          <w:iCs/>
          <w:color w:val="595959" w:themeColor="text1" w:themeTint="A6"/>
          <w:sz w:val="26"/>
          <w:szCs w:val="26"/>
        </w:rPr>
        <w:t>(dos-ocho-seis-ocho-</w:t>
      </w:r>
      <w:r>
        <w:rPr>
          <w:rFonts w:ascii="Calibri" w:hAnsi="Calibri" w:cs="Calibri"/>
          <w:bCs/>
          <w:iCs/>
          <w:color w:val="595959" w:themeColor="text1" w:themeTint="A6"/>
          <w:sz w:val="26"/>
          <w:szCs w:val="26"/>
        </w:rPr>
        <w:t>cinco-uno-siete-seis-seis</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12</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doce,</w:t>
      </w:r>
      <w:r w:rsidRPr="004F5D97">
        <w:rPr>
          <w:rFonts w:ascii="Calibri" w:hAnsi="Calibri" w:cs="Calibri"/>
          <w:bCs/>
          <w:iCs/>
          <w:color w:val="595959" w:themeColor="text1" w:themeTint="A6"/>
          <w:sz w:val="26"/>
          <w:szCs w:val="26"/>
        </w:rPr>
        <w:t xml:space="preserve"> con número económico LE</w:t>
      </w:r>
      <w:r>
        <w:rPr>
          <w:rFonts w:ascii="Calibri" w:hAnsi="Calibri" w:cs="Calibri"/>
          <w:bCs/>
          <w:iCs/>
          <w:color w:val="595959" w:themeColor="text1" w:themeTint="A6"/>
          <w:sz w:val="26"/>
          <w:szCs w:val="26"/>
        </w:rPr>
        <w:t>1184 (LE uno-uno-ocho-cuatro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7985</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18 dieciocho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w:t>
      </w:r>
      <w:r>
        <w:rPr>
          <w:rFonts w:ascii="Calibri" w:hAnsi="Calibri" w:cs="Calibri"/>
          <w:bCs/>
          <w:iCs/>
          <w:color w:val="595959" w:themeColor="text1" w:themeTint="A6"/>
          <w:sz w:val="26"/>
          <w:szCs w:val="26"/>
        </w:rPr>
        <w:t xml:space="preserve"> . . . . . . . . . . . . .</w:t>
      </w:r>
      <w:r w:rsidRPr="004F5D97">
        <w:rPr>
          <w:rFonts w:ascii="Calibri" w:hAnsi="Calibri" w:cs="Calibri"/>
          <w:color w:val="595959" w:themeColor="text1" w:themeTint="A6"/>
          <w:sz w:val="26"/>
          <w:szCs w:val="26"/>
        </w:rPr>
        <w:t xml:space="preserve"> </w:t>
      </w:r>
    </w:p>
    <w:p w:rsidR="00BB527C" w:rsidRPr="004F5D97" w:rsidRDefault="00BB527C" w:rsidP="00BB527C">
      <w:pPr>
        <w:pStyle w:val="Sangradetextonormal"/>
        <w:ind w:left="0" w:firstLine="708"/>
        <w:jc w:val="both"/>
        <w:rPr>
          <w:rFonts w:ascii="Calibri" w:hAnsi="Calibri" w:cs="Calibri"/>
          <w:bCs/>
          <w:iCs/>
          <w:color w:val="595959" w:themeColor="text1" w:themeTint="A6"/>
          <w:sz w:val="20"/>
          <w:szCs w:val="20"/>
        </w:rPr>
      </w:pPr>
    </w:p>
    <w:p w:rsidR="00BB527C" w:rsidRPr="004F5D97" w:rsidRDefault="00BB527C" w:rsidP="00BB527C">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lastRenderedPageBreak/>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BB527C" w:rsidRPr="004F5D97" w:rsidRDefault="00BB527C" w:rsidP="00BB527C">
      <w:pPr>
        <w:jc w:val="both"/>
        <w:rPr>
          <w:rFonts w:ascii="Calibri" w:hAnsi="Calibri" w:cs="Calibri"/>
          <w:b/>
          <w:bCs/>
          <w:i/>
          <w:iCs/>
          <w:color w:val="595959" w:themeColor="text1" w:themeTint="A6"/>
          <w:sz w:val="26"/>
          <w:szCs w:val="26"/>
          <w:lang w:val="es-MX"/>
        </w:rPr>
      </w:pPr>
    </w:p>
    <w:p w:rsidR="00BB527C" w:rsidRPr="004F5D97" w:rsidRDefault="00BB527C" w:rsidP="00BB527C">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595959" w:themeColor="text1" w:themeTint="A6"/>
          <w:sz w:val="26"/>
          <w:szCs w:val="26"/>
        </w:rPr>
        <w:t>. . . . . . . . . . . . . . .</w:t>
      </w:r>
    </w:p>
    <w:p w:rsidR="00BB527C" w:rsidRPr="004F5D97" w:rsidRDefault="00BB527C" w:rsidP="00BB527C">
      <w:pPr>
        <w:jc w:val="both"/>
        <w:rPr>
          <w:rFonts w:ascii="Calibri" w:hAnsi="Calibri" w:cs="Calibri"/>
          <w:color w:val="595959" w:themeColor="text1" w:themeTint="A6"/>
          <w:sz w:val="26"/>
          <w:szCs w:val="26"/>
        </w:rPr>
      </w:pPr>
    </w:p>
    <w:p w:rsidR="00BB527C" w:rsidRDefault="00BB527C" w:rsidP="00BB527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29 veintinueve de noviembre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interior Terminal de transferencias delta…..</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369564 (tres-seis-nueve-cinco-seis-cuatro)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umplir con</w:t>
      </w:r>
      <w:r>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horario</w:t>
      </w:r>
      <w:r>
        <w:rPr>
          <w:rFonts w:ascii="Calibri" w:hAnsi="Calibri" w:cs="Calibri"/>
          <w:i/>
          <w:color w:val="595959" w:themeColor="text1" w:themeTint="A6"/>
          <w:sz w:val="26"/>
          <w:szCs w:val="26"/>
        </w:rPr>
        <w:t xml:space="preserve">s, rutas, </w:t>
      </w:r>
      <w:r w:rsidRPr="004F5D97">
        <w:rPr>
          <w:rFonts w:ascii="Calibri" w:hAnsi="Calibri" w:cs="Calibri"/>
          <w:i/>
          <w:color w:val="595959" w:themeColor="text1" w:themeTint="A6"/>
          <w:sz w:val="26"/>
          <w:szCs w:val="26"/>
        </w:rPr>
        <w:t>itinerario</w:t>
      </w:r>
      <w:r>
        <w:rPr>
          <w:rFonts w:ascii="Calibri" w:hAnsi="Calibri" w:cs="Calibri"/>
          <w:i/>
          <w:color w:val="595959" w:themeColor="text1" w:themeTint="A6"/>
          <w:sz w:val="26"/>
          <w:szCs w:val="26"/>
        </w:rPr>
        <w:t xml:space="preserve">s </w:t>
      </w:r>
      <w:r w:rsidRPr="004F5D97">
        <w:rPr>
          <w:rFonts w:ascii="Calibri" w:hAnsi="Calibri" w:cs="Calibri"/>
          <w:i/>
          <w:color w:val="595959" w:themeColor="text1" w:themeTint="A6"/>
          <w:sz w:val="26"/>
          <w:szCs w:val="26"/>
        </w:rPr>
        <w:t xml:space="preserve">y frecuencias </w:t>
      </w:r>
      <w:r>
        <w:rPr>
          <w:rFonts w:ascii="Calibri" w:hAnsi="Calibri" w:cs="Calibri"/>
          <w:i/>
          <w:color w:val="595959" w:themeColor="text1" w:themeTint="A6"/>
          <w:sz w:val="26"/>
          <w:szCs w:val="26"/>
        </w:rPr>
        <w:t xml:space="preserve">autorizadas con la prestación del servicio. (Me </w:t>
      </w:r>
      <w:proofErr w:type="spellStart"/>
      <w:r>
        <w:rPr>
          <w:rFonts w:ascii="Calibri" w:hAnsi="Calibri" w:cs="Calibri"/>
          <w:i/>
          <w:color w:val="595959" w:themeColor="text1" w:themeTint="A6"/>
          <w:sz w:val="26"/>
          <w:szCs w:val="26"/>
        </w:rPr>
        <w:t>constitui</w:t>
      </w:r>
      <w:proofErr w:type="spellEnd"/>
      <w:proofErr w:type="gramStart"/>
      <w:r>
        <w:rPr>
          <w:rFonts w:ascii="Calibri" w:hAnsi="Calibri" w:cs="Calibri"/>
          <w:i/>
          <w:color w:val="595959" w:themeColor="text1" w:themeTint="A6"/>
          <w:sz w:val="26"/>
          <w:szCs w:val="26"/>
        </w:rPr>
        <w:t>…….</w:t>
      </w:r>
      <w:proofErr w:type="gramEnd"/>
      <w:r>
        <w:rPr>
          <w:rFonts w:ascii="Calibri" w:hAnsi="Calibri" w:cs="Calibri"/>
          <w:i/>
          <w:color w:val="595959" w:themeColor="text1" w:themeTint="A6"/>
          <w:sz w:val="26"/>
          <w:szCs w:val="26"/>
        </w:rPr>
        <w:t xml:space="preserve">para supervisión del servicio……..con plan de operación vigente y se detecta que se incumple con el servicio </w:t>
      </w:r>
      <w:proofErr w:type="spellStart"/>
      <w:r>
        <w:rPr>
          <w:rFonts w:ascii="Calibri" w:hAnsi="Calibri" w:cs="Calibri"/>
          <w:i/>
          <w:color w:val="595959" w:themeColor="text1" w:themeTint="A6"/>
          <w:sz w:val="26"/>
          <w:szCs w:val="26"/>
        </w:rPr>
        <w:t>numero</w:t>
      </w:r>
      <w:proofErr w:type="spellEnd"/>
      <w:r>
        <w:rPr>
          <w:rFonts w:ascii="Calibri" w:hAnsi="Calibri" w:cs="Calibri"/>
          <w:i/>
          <w:color w:val="595959" w:themeColor="text1" w:themeTint="A6"/>
          <w:sz w:val="26"/>
          <w:szCs w:val="26"/>
        </w:rPr>
        <w:t xml:space="preserve"> (8)……no prestándolo ningún autobús…….).</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w:t>
      </w:r>
    </w:p>
    <w:p w:rsidR="00BB527C" w:rsidRDefault="00BB527C" w:rsidP="00BB527C">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047/2doJAM/2018-JN</w:t>
      </w:r>
    </w:p>
    <w:p w:rsidR="00BB527C" w:rsidRDefault="00BB527C" w:rsidP="00BB527C">
      <w:pPr>
        <w:ind w:firstLine="708"/>
        <w:jc w:val="both"/>
        <w:rPr>
          <w:rFonts w:ascii="Calibri" w:hAnsi="Calibri" w:cs="Calibri"/>
          <w:color w:val="595959" w:themeColor="text1" w:themeTint="A6"/>
          <w:sz w:val="26"/>
          <w:szCs w:val="26"/>
        </w:rPr>
      </w:pPr>
    </w:p>
    <w:p w:rsidR="00BB527C" w:rsidRPr="004F1AE9" w:rsidRDefault="00BB527C" w:rsidP="00BB527C">
      <w:pPr>
        <w:jc w:val="both"/>
        <w:rPr>
          <w:rFonts w:ascii="Calibri" w:hAnsi="Calibri" w:cs="Calibri"/>
          <w:i/>
          <w:color w:val="595959" w:themeColor="text1" w:themeTint="A6"/>
          <w:sz w:val="26"/>
          <w:szCs w:val="26"/>
        </w:rPr>
      </w:pPr>
      <w:r w:rsidRPr="004F5D97">
        <w:rPr>
          <w:rFonts w:ascii="Calibri" w:hAnsi="Calibri" w:cs="Calibri"/>
          <w:i/>
          <w:color w:val="595959" w:themeColor="text1" w:themeTint="A6"/>
          <w:sz w:val="26"/>
          <w:szCs w:val="26"/>
        </w:rPr>
        <w:t xml:space="preserve">“Nombre: </w:t>
      </w:r>
      <w:proofErr w:type="gramStart"/>
      <w:r>
        <w:rPr>
          <w:rFonts w:ascii="Calibri" w:hAnsi="Calibri" w:cs="Calibri"/>
          <w:i/>
          <w:color w:val="595959" w:themeColor="text1" w:themeTint="A6"/>
          <w:sz w:val="26"/>
          <w:szCs w:val="26"/>
        </w:rPr>
        <w:t>(....</w:t>
      </w:r>
      <w:proofErr w:type="gramEnd"/>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7</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985</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w:t>
      </w:r>
    </w:p>
    <w:p w:rsidR="00BB527C" w:rsidRPr="004F5D97" w:rsidRDefault="00BB527C" w:rsidP="00BB527C">
      <w:pPr>
        <w:pStyle w:val="Textoindependiente"/>
        <w:tabs>
          <w:tab w:val="left" w:pos="3594"/>
        </w:tabs>
        <w:rPr>
          <w:rFonts w:ascii="Calibri" w:hAnsi="Calibri" w:cs="Calibri"/>
          <w:color w:val="595959" w:themeColor="text1" w:themeTint="A6"/>
          <w:sz w:val="26"/>
          <w:szCs w:val="26"/>
          <w:lang w:val="es-ES"/>
        </w:rPr>
      </w:pPr>
    </w:p>
    <w:p w:rsidR="00BB527C" w:rsidRPr="009A043F" w:rsidRDefault="00BB527C" w:rsidP="00BB527C">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BB527C" w:rsidRPr="004F5D97" w:rsidRDefault="00BB527C" w:rsidP="00BB527C">
      <w:pPr>
        <w:pStyle w:val="Textoindependiente"/>
        <w:tabs>
          <w:tab w:val="left" w:pos="3594"/>
        </w:tabs>
        <w:rPr>
          <w:rFonts w:ascii="Calibri" w:hAnsi="Calibri" w:cs="Calibri"/>
          <w:iCs/>
          <w:color w:val="595959" w:themeColor="text1" w:themeTint="A6"/>
          <w:sz w:val="26"/>
          <w:szCs w:val="26"/>
        </w:rPr>
      </w:pPr>
    </w:p>
    <w:p w:rsidR="00BB527C" w:rsidRPr="004F5D97" w:rsidRDefault="00BB527C" w:rsidP="00BB527C">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369564 (tres-seis-nueve-cinco-seis-cuatro)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29 veintinueve de noviembre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BB527C" w:rsidRPr="004F5D97" w:rsidRDefault="00BB527C" w:rsidP="00BB527C">
      <w:pPr>
        <w:jc w:val="both"/>
        <w:rPr>
          <w:color w:val="595959" w:themeColor="text1" w:themeTint="A6"/>
          <w:sz w:val="22"/>
        </w:rPr>
      </w:pPr>
    </w:p>
    <w:p w:rsidR="00BB527C" w:rsidRPr="004F5D97" w:rsidRDefault="00BB527C" w:rsidP="00BB527C">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lastRenderedPageBreak/>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Cuarto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BB527C" w:rsidRPr="004F5D97" w:rsidRDefault="00BB527C" w:rsidP="00BB527C">
      <w:pPr>
        <w:ind w:firstLine="708"/>
        <w:jc w:val="both"/>
        <w:rPr>
          <w:color w:val="595959" w:themeColor="text1" w:themeTint="A6"/>
          <w:lang w:val="es-MX"/>
        </w:rPr>
      </w:pPr>
    </w:p>
    <w:p w:rsidR="00BB527C" w:rsidRPr="004F5D97" w:rsidRDefault="00BB527C" w:rsidP="00BB527C">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BB527C" w:rsidRPr="004F5D97" w:rsidRDefault="00BB527C" w:rsidP="00BB527C">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BB527C" w:rsidRPr="009A043F" w:rsidRDefault="00BB527C" w:rsidP="00BB527C">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cuarto c</w:t>
      </w:r>
      <w:r w:rsidRPr="004F5D97">
        <w:rPr>
          <w:rFonts w:ascii="Calibri" w:hAnsi="Calibri" w:cs="Calibri"/>
          <w:color w:val="595959" w:themeColor="text1" w:themeTint="A6"/>
          <w:sz w:val="26"/>
          <w:szCs w:val="26"/>
        </w:rPr>
        <w:t xml:space="preserve">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CUARTO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el cual corroboró que la unidad </w:t>
      </w:r>
      <w:r>
        <w:rPr>
          <w:rFonts w:ascii="Calibri" w:hAnsi="Calibri" w:cs="Calibri"/>
          <w:color w:val="595959" w:themeColor="text1" w:themeTint="A6"/>
          <w:sz w:val="26"/>
          <w:szCs w:val="26"/>
        </w:rPr>
        <w:t>que portaba las placas de circulación 747985-D, se encontraba obligada a prestar el servicio de transporte número 8 ocho</w:t>
      </w:r>
      <w:r w:rsidRPr="004F5D97">
        <w:rPr>
          <w:rFonts w:ascii="Calibri" w:hAnsi="Calibri" w:cs="Calibri"/>
          <w:color w:val="595959" w:themeColor="text1" w:themeTint="A6"/>
          <w:sz w:val="26"/>
          <w:szCs w:val="26"/>
        </w:rPr>
        <w:t>; que no señaló el inspector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w:t>
      </w:r>
      <w:r>
        <w:rPr>
          <w:rFonts w:ascii="Calibri" w:hAnsi="Calibri" w:cs="Calibri"/>
          <w:color w:val="595959" w:themeColor="text1" w:themeTint="A6"/>
          <w:sz w:val="26"/>
          <w:szCs w:val="26"/>
        </w:rPr>
        <w:t xml:space="preserve"> </w:t>
      </w:r>
    </w:p>
    <w:p w:rsidR="00BB527C" w:rsidRPr="004F5D97" w:rsidRDefault="00BB527C" w:rsidP="00BB527C">
      <w:pPr>
        <w:jc w:val="both"/>
        <w:rPr>
          <w:rFonts w:ascii="Calibri" w:hAnsi="Calibri" w:cs="Calibri"/>
          <w:bCs/>
          <w:color w:val="595959" w:themeColor="text1" w:themeTint="A6"/>
          <w:sz w:val="26"/>
          <w:szCs w:val="26"/>
        </w:rPr>
      </w:pPr>
    </w:p>
    <w:p w:rsidR="00BB527C" w:rsidRPr="004F5D97" w:rsidRDefault="00BB527C" w:rsidP="00BB52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369564 (tres-seis-nueve-cinco-seis-cuatro)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 xml:space="preserve">29 veintinueve de </w:t>
      </w:r>
      <w:r>
        <w:rPr>
          <w:rFonts w:ascii="Calibri" w:hAnsi="Calibri" w:cs="Calibri"/>
          <w:color w:val="595959" w:themeColor="text1" w:themeTint="A6"/>
          <w:sz w:val="26"/>
          <w:szCs w:val="26"/>
        </w:rPr>
        <w:lastRenderedPageBreak/>
        <w:t>noviembre</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 . . .</w:t>
      </w:r>
      <w:r>
        <w:rPr>
          <w:rFonts w:asciiTheme="minorHAnsi" w:hAnsiTheme="minorHAnsi" w:cs="Calibri"/>
          <w:bCs/>
          <w:i/>
          <w:color w:val="595959" w:themeColor="text1" w:themeTint="A6"/>
          <w:sz w:val="26"/>
          <w:szCs w:val="26"/>
        </w:rPr>
        <w:t xml:space="preserve"> . . . . . . . . . . .</w:t>
      </w:r>
      <w:r w:rsidRPr="004F5D97">
        <w:rPr>
          <w:rFonts w:asciiTheme="minorHAnsi" w:hAnsiTheme="minorHAnsi" w:cs="Calibri"/>
          <w:bCs/>
          <w:i/>
          <w:color w:val="595959" w:themeColor="text1" w:themeTint="A6"/>
          <w:sz w:val="26"/>
          <w:szCs w:val="26"/>
        </w:rPr>
        <w:t xml:space="preserve"> . . . . . . . . . . . . . . . . . . . . . . . . . . . . . </w:t>
      </w:r>
    </w:p>
    <w:p w:rsidR="00BB527C" w:rsidRPr="004F5D97" w:rsidRDefault="00BB527C" w:rsidP="00BB527C">
      <w:pPr>
        <w:jc w:val="both"/>
        <w:rPr>
          <w:rFonts w:ascii="Calibri" w:hAnsi="Calibri" w:cs="Calibri"/>
          <w:bCs/>
          <w:color w:val="595959" w:themeColor="text1" w:themeTint="A6"/>
          <w:sz w:val="26"/>
          <w:szCs w:val="26"/>
        </w:rPr>
      </w:pPr>
    </w:p>
    <w:p w:rsidR="00BB527C" w:rsidRPr="00DC1D41" w:rsidRDefault="00BB527C" w:rsidP="00BB527C">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w:t>
      </w:r>
      <w:r>
        <w:rPr>
          <w:rFonts w:ascii="Calibri" w:hAnsi="Calibri" w:cs="Calibri"/>
          <w:bCs/>
          <w:color w:val="595959" w:themeColor="text1" w:themeTint="A6"/>
          <w:sz w:val="26"/>
          <w:szCs w:val="26"/>
        </w:rPr>
        <w:t>cisó</w:t>
      </w:r>
      <w:r w:rsidRPr="004F5D97">
        <w:rPr>
          <w:rFonts w:ascii="Calibri" w:hAnsi="Calibri" w:cs="Calibri"/>
          <w:bCs/>
          <w:color w:val="595959" w:themeColor="text1" w:themeTint="A6"/>
          <w:sz w:val="26"/>
          <w:szCs w:val="26"/>
        </w:rPr>
        <w:t xml:space="preserve"> a que se refiere </w:t>
      </w:r>
      <w:r>
        <w:rPr>
          <w:rFonts w:ascii="Calibri" w:hAnsi="Calibri" w:cs="Calibri"/>
          <w:bCs/>
          <w:color w:val="595959" w:themeColor="text1" w:themeTint="A6"/>
          <w:sz w:val="26"/>
          <w:szCs w:val="26"/>
        </w:rPr>
        <w:t xml:space="preserve">la expresión </w:t>
      </w:r>
      <w:r>
        <w:rPr>
          <w:rFonts w:ascii="Calibri" w:hAnsi="Calibri" w:cs="Calibri"/>
          <w:bCs/>
          <w:i/>
          <w:color w:val="595959" w:themeColor="text1" w:themeTint="A6"/>
          <w:sz w:val="26"/>
          <w:szCs w:val="26"/>
        </w:rPr>
        <w:t>“plan de operación vigente”</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que utiliza en la boleta</w:t>
      </w:r>
      <w:r>
        <w:rPr>
          <w:rFonts w:ascii="Calibri" w:hAnsi="Calibri" w:cs="Calibri"/>
          <w:bCs/>
          <w:color w:val="595959" w:themeColor="text1" w:themeTint="A6"/>
          <w:sz w:val="26"/>
          <w:szCs w:val="26"/>
        </w:rPr>
        <w:t xml:space="preserve">, </w:t>
      </w:r>
      <w:r w:rsidRPr="000D6197">
        <w:rPr>
          <w:rFonts w:ascii="Calibri" w:hAnsi="Calibri" w:cs="Calibri"/>
          <w:bCs/>
          <w:color w:val="767171" w:themeColor="background2" w:themeShade="80"/>
          <w:sz w:val="26"/>
          <w:szCs w:val="26"/>
        </w:rPr>
        <w:t xml:space="preserve">sin que, el demandado, </w:t>
      </w:r>
      <w:r>
        <w:rPr>
          <w:rFonts w:ascii="Calibri" w:hAnsi="Calibri" w:cs="Calibri"/>
          <w:bCs/>
          <w:color w:val="767171" w:themeColor="background2" w:themeShade="80"/>
          <w:sz w:val="26"/>
          <w:szCs w:val="26"/>
        </w:rPr>
        <w:t>e</w:t>
      </w:r>
      <w:r w:rsidRPr="000D6197">
        <w:rPr>
          <w:rFonts w:ascii="Calibri" w:hAnsi="Calibri" w:cs="Calibri"/>
          <w:bCs/>
          <w:color w:val="767171" w:themeColor="background2" w:themeShade="80"/>
          <w:sz w:val="26"/>
          <w:szCs w:val="26"/>
        </w:rPr>
        <w:t>n</w:t>
      </w:r>
      <w:r>
        <w:rPr>
          <w:rFonts w:ascii="Calibri" w:hAnsi="Calibri" w:cs="Calibri"/>
          <w:bCs/>
          <w:color w:val="767171" w:themeColor="background2" w:themeShade="80"/>
          <w:sz w:val="26"/>
          <w:szCs w:val="26"/>
        </w:rPr>
        <w:t xml:space="preserve"> ninguna parte de la boleta, </w:t>
      </w:r>
      <w:r w:rsidRPr="000D6197">
        <w:rPr>
          <w:rFonts w:ascii="Calibri" w:hAnsi="Calibri" w:cs="Calibri"/>
          <w:bCs/>
          <w:color w:val="767171" w:themeColor="background2" w:themeShade="80"/>
          <w:sz w:val="26"/>
          <w:szCs w:val="26"/>
        </w:rPr>
        <w:t>estableciera cuándo</w:t>
      </w:r>
      <w:r>
        <w:rPr>
          <w:rFonts w:ascii="Calibri" w:hAnsi="Calibri" w:cs="Calibri"/>
          <w:bCs/>
          <w:color w:val="767171" w:themeColor="background2" w:themeShade="80"/>
          <w:sz w:val="26"/>
          <w:szCs w:val="26"/>
        </w:rPr>
        <w:t xml:space="preserve"> y quién o quienes </w:t>
      </w:r>
      <w:r w:rsidRPr="000D6197">
        <w:rPr>
          <w:rFonts w:ascii="Calibri" w:hAnsi="Calibri" w:cs="Calibri"/>
          <w:bCs/>
          <w:color w:val="767171" w:themeColor="background2" w:themeShade="80"/>
          <w:sz w:val="26"/>
          <w:szCs w:val="26"/>
        </w:rPr>
        <w:t>suscribi</w:t>
      </w:r>
      <w:r>
        <w:rPr>
          <w:rFonts w:ascii="Calibri" w:hAnsi="Calibri" w:cs="Calibri"/>
          <w:bCs/>
          <w:color w:val="767171" w:themeColor="background2" w:themeShade="80"/>
          <w:sz w:val="26"/>
          <w:szCs w:val="26"/>
        </w:rPr>
        <w:t xml:space="preserve">eron, </w:t>
      </w:r>
      <w:r w:rsidRPr="000D6197">
        <w:rPr>
          <w:rFonts w:ascii="Calibri" w:hAnsi="Calibri" w:cs="Calibri"/>
          <w:bCs/>
          <w:color w:val="767171" w:themeColor="background2" w:themeShade="80"/>
          <w:sz w:val="26"/>
          <w:szCs w:val="26"/>
        </w:rPr>
        <w:t>determin</w:t>
      </w:r>
      <w:r>
        <w:rPr>
          <w:rFonts w:ascii="Calibri" w:hAnsi="Calibri" w:cs="Calibri"/>
          <w:bCs/>
          <w:color w:val="767171" w:themeColor="background2" w:themeShade="80"/>
          <w:sz w:val="26"/>
          <w:szCs w:val="26"/>
        </w:rPr>
        <w:t>aron, diseñaron o aprobaron</w:t>
      </w:r>
      <w:r w:rsidRPr="000D6197">
        <w:rPr>
          <w:rFonts w:ascii="Calibri" w:hAnsi="Calibri" w:cs="Calibri"/>
          <w:bCs/>
          <w:color w:val="767171" w:themeColor="background2" w:themeShade="80"/>
          <w:sz w:val="26"/>
          <w:szCs w:val="26"/>
        </w:rPr>
        <w:t xml:space="preserve"> el llamado plan de operaci</w:t>
      </w:r>
      <w:r>
        <w:rPr>
          <w:rFonts w:ascii="Calibri" w:hAnsi="Calibri" w:cs="Calibri"/>
          <w:bCs/>
          <w:color w:val="767171" w:themeColor="background2" w:themeShade="80"/>
          <w:sz w:val="26"/>
          <w:szCs w:val="26"/>
        </w:rPr>
        <w:t>ón</w:t>
      </w:r>
      <w:r w:rsidRPr="000D6197">
        <w:rPr>
          <w:rFonts w:ascii="Calibri" w:hAnsi="Calibri" w:cs="Calibri"/>
          <w:bCs/>
          <w:color w:val="767171" w:themeColor="background2" w:themeShade="80"/>
          <w:sz w:val="26"/>
          <w:szCs w:val="26"/>
        </w:rPr>
        <w:t>, su vigencia y</w:t>
      </w:r>
      <w:r>
        <w:rPr>
          <w:rFonts w:ascii="Calibri" w:hAnsi="Calibri" w:cs="Calibri"/>
          <w:bCs/>
          <w:color w:val="767171" w:themeColor="background2" w:themeShade="80"/>
          <w:sz w:val="26"/>
          <w:szCs w:val="26"/>
        </w:rPr>
        <w:t xml:space="preserve"> alcance legal</w:t>
      </w:r>
      <w:r w:rsidRPr="00D00B50">
        <w:rPr>
          <w:rFonts w:ascii="Calibri" w:hAnsi="Calibri" w:cs="Calibri"/>
          <w:bCs/>
          <w:color w:val="595959" w:themeColor="text1" w:themeTint="A6"/>
          <w:sz w:val="26"/>
          <w:szCs w:val="26"/>
        </w:rPr>
        <w:t xml:space="preserve">. </w:t>
      </w:r>
      <w:r>
        <w:rPr>
          <w:rFonts w:ascii="Calibri" w:hAnsi="Calibri"/>
          <w:color w:val="595959" w:themeColor="text1" w:themeTint="A6"/>
          <w:sz w:val="26"/>
          <w:szCs w:val="26"/>
        </w:rPr>
        <w:t xml:space="preserve">. . . . . . . . . . . . </w:t>
      </w:r>
    </w:p>
    <w:p w:rsidR="00BB527C" w:rsidRPr="004F5D97" w:rsidRDefault="00BB527C" w:rsidP="00BB527C">
      <w:pPr>
        <w:jc w:val="both"/>
        <w:rPr>
          <w:rFonts w:ascii="Calibri" w:hAnsi="Calibri" w:cs="Calibri"/>
          <w:bCs/>
          <w:color w:val="595959" w:themeColor="text1" w:themeTint="A6"/>
          <w:sz w:val="26"/>
          <w:szCs w:val="26"/>
        </w:rPr>
      </w:pPr>
    </w:p>
    <w:p w:rsidR="00BB527C" w:rsidRDefault="00BB527C" w:rsidP="00BB527C">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w:t>
      </w:r>
      <w:r w:rsidRPr="004F5D97">
        <w:rPr>
          <w:rFonts w:ascii="Calibri" w:hAnsi="Calibri"/>
          <w:color w:val="595959" w:themeColor="text1" w:themeTint="A6"/>
          <w:sz w:val="26"/>
          <w:szCs w:val="26"/>
        </w:rPr>
        <w:t>e la conducta específica que dio lugar a la transgresión del contenido del artículo señalado como infringido</w:t>
      </w:r>
      <w:r>
        <w:rPr>
          <w:rFonts w:ascii="Calibri" w:hAnsi="Calibri"/>
          <w:color w:val="595959" w:themeColor="text1" w:themeTint="A6"/>
          <w:sz w:val="26"/>
          <w:szCs w:val="26"/>
        </w:rPr>
        <w:t>;</w:t>
      </w:r>
      <w:r w:rsidRPr="009A043F">
        <w:rPr>
          <w:rFonts w:ascii="Calibri" w:hAnsi="Calibri"/>
          <w:color w:val="595959" w:themeColor="text1" w:themeTint="A6"/>
          <w:sz w:val="26"/>
          <w:szCs w:val="26"/>
        </w:rPr>
        <w:t xml:space="preserve"> del mismo modo</w:t>
      </w:r>
      <w:r>
        <w:rPr>
          <w:rFonts w:ascii="Calibri" w:hAnsi="Calibri"/>
          <w:color w:val="595959" w:themeColor="text1" w:themeTint="A6"/>
          <w:sz w:val="26"/>
          <w:szCs w:val="26"/>
        </w:rPr>
        <w:t>, tampoco disertó</w:t>
      </w:r>
      <w:r w:rsidRPr="009A043F">
        <w:rPr>
          <w:rFonts w:ascii="Calibri" w:hAnsi="Calibri"/>
          <w:color w:val="595959" w:themeColor="text1" w:themeTint="A6"/>
          <w:sz w:val="26"/>
          <w:szCs w:val="26"/>
        </w:rPr>
        <w:t xml:space="preserve"> sobre el por qué </w:t>
      </w:r>
      <w:r>
        <w:rPr>
          <w:rFonts w:ascii="Calibri" w:hAnsi="Calibri"/>
          <w:color w:val="595959" w:themeColor="text1" w:themeTint="A6"/>
          <w:sz w:val="26"/>
          <w:szCs w:val="26"/>
        </w:rPr>
        <w:t>si levantó</w:t>
      </w:r>
      <w:r w:rsidRPr="009A043F">
        <w:rPr>
          <w:rFonts w:ascii="Calibri" w:hAnsi="Calibri"/>
          <w:color w:val="595959" w:themeColor="text1" w:themeTint="A6"/>
          <w:sz w:val="26"/>
          <w:szCs w:val="26"/>
        </w:rPr>
        <w:t xml:space="preserve"> la infra</w:t>
      </w:r>
      <w:r>
        <w:rPr>
          <w:rFonts w:ascii="Calibri" w:hAnsi="Calibri"/>
          <w:color w:val="595959" w:themeColor="text1" w:themeTint="A6"/>
          <w:sz w:val="26"/>
          <w:szCs w:val="26"/>
        </w:rPr>
        <w:t>cción al conductor del autobús marca MB con número económico LE-1198 (LE guion uno-uno-nueve-ocho)</w:t>
      </w:r>
      <w:r>
        <w:rPr>
          <w:rFonts w:ascii="Calibri" w:hAnsi="Calibri" w:cs="Calibri"/>
          <w:bCs/>
          <w:color w:val="767171" w:themeColor="background2" w:themeShade="80"/>
          <w:sz w:val="26"/>
          <w:szCs w:val="26"/>
        </w:rPr>
        <w:t xml:space="preserve">; </w:t>
      </w:r>
      <w:r>
        <w:rPr>
          <w:rFonts w:ascii="Calibri" w:hAnsi="Calibri"/>
          <w:color w:val="595959" w:themeColor="text1" w:themeTint="A6"/>
          <w:sz w:val="26"/>
          <w:szCs w:val="26"/>
        </w:rPr>
        <w:t xml:space="preserve">entonces </w:t>
      </w:r>
      <w:r w:rsidRPr="00890789">
        <w:rPr>
          <w:rFonts w:ascii="Calibri" w:hAnsi="Calibri"/>
          <w:color w:val="595959" w:themeColor="text1" w:themeTint="A6"/>
          <w:sz w:val="26"/>
          <w:szCs w:val="26"/>
        </w:rPr>
        <w:t>por qué ret</w:t>
      </w:r>
      <w:r>
        <w:rPr>
          <w:rFonts w:ascii="Calibri" w:hAnsi="Calibri"/>
          <w:color w:val="595959" w:themeColor="text1" w:themeTint="A6"/>
          <w:sz w:val="26"/>
          <w:szCs w:val="26"/>
        </w:rPr>
        <w:t>uvo</w:t>
      </w:r>
      <w:r w:rsidRPr="00890789">
        <w:rPr>
          <w:rFonts w:ascii="Calibri" w:hAnsi="Calibri"/>
          <w:color w:val="595959" w:themeColor="text1" w:themeTint="A6"/>
          <w:sz w:val="26"/>
          <w:szCs w:val="26"/>
        </w:rPr>
        <w:t xml:space="preserve"> en garantía las placas de circulación del autobús </w:t>
      </w:r>
      <w:r>
        <w:rPr>
          <w:rFonts w:ascii="Calibri" w:hAnsi="Calibri"/>
          <w:color w:val="595959" w:themeColor="text1" w:themeTint="A6"/>
          <w:sz w:val="26"/>
          <w:szCs w:val="26"/>
        </w:rPr>
        <w:t xml:space="preserve">marca Mercedes Benz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1184</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uno-uno-ocho-cuatro</w:t>
      </w:r>
      <w:r w:rsidRPr="00890789">
        <w:rPr>
          <w:rFonts w:ascii="Calibri" w:hAnsi="Calibri"/>
          <w:color w:val="595959" w:themeColor="text1" w:themeTint="A6"/>
          <w:sz w:val="26"/>
          <w:szCs w:val="26"/>
        </w:rPr>
        <w:t>), lo que, necesariamente, se traduce en que el Acta controvertida no se encuentre debidamente motivada</w:t>
      </w:r>
      <w:r>
        <w:rPr>
          <w:rFonts w:ascii="Calibri" w:hAnsi="Calibri"/>
          <w:color w:val="595959" w:themeColor="text1" w:themeTint="A6"/>
          <w:sz w:val="26"/>
          <w:szCs w:val="26"/>
        </w:rPr>
        <w:t xml:space="preserve">. . . . . . . . . . . . . . . . . . . . . . . </w:t>
      </w:r>
    </w:p>
    <w:p w:rsidR="00BB527C" w:rsidRPr="004F5D97" w:rsidRDefault="00BB527C" w:rsidP="00BB527C">
      <w:pPr>
        <w:ind w:firstLine="708"/>
        <w:jc w:val="both"/>
        <w:rPr>
          <w:rFonts w:ascii="Calibri" w:hAnsi="Calibri"/>
          <w:color w:val="595959" w:themeColor="text1" w:themeTint="A6"/>
          <w:sz w:val="26"/>
          <w:szCs w:val="26"/>
        </w:rPr>
      </w:pPr>
    </w:p>
    <w:p w:rsidR="00BB527C" w:rsidRPr="004F5D97" w:rsidRDefault="00BB527C" w:rsidP="00BB527C">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w:t>
      </w:r>
      <w:r>
        <w:rPr>
          <w:rFonts w:ascii="Calibri" w:hAnsi="Calibri"/>
          <w:color w:val="595959" w:themeColor="text1" w:themeTint="A6"/>
          <w:sz w:val="26"/>
          <w:szCs w:val="26"/>
        </w:rPr>
        <w:t>si</w:t>
      </w:r>
      <w:r w:rsidRPr="004F5D97">
        <w:rPr>
          <w:rFonts w:ascii="Calibri" w:hAnsi="Calibri"/>
          <w:color w:val="595959" w:themeColor="text1" w:themeTint="A6"/>
          <w:sz w:val="26"/>
          <w:szCs w:val="26"/>
        </w:rPr>
        <w:t xml:space="preserve"> existió</w:t>
      </w:r>
      <w:r>
        <w:rPr>
          <w:rFonts w:ascii="Calibri" w:hAnsi="Calibri"/>
          <w:color w:val="595959" w:themeColor="text1" w:themeTint="A6"/>
          <w:sz w:val="26"/>
          <w:szCs w:val="26"/>
        </w:rPr>
        <w:t xml:space="preserve"> o no</w:t>
      </w:r>
      <w:r w:rsidRPr="004F5D97">
        <w:rPr>
          <w:rFonts w:ascii="Calibri" w:hAnsi="Calibri"/>
          <w:color w:val="595959" w:themeColor="text1" w:themeTint="A6"/>
          <w:sz w:val="26"/>
          <w:szCs w:val="26"/>
        </w:rPr>
        <w:t xml:space="preserve">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 . . . . . . . . . . . . .  </w:t>
      </w:r>
    </w:p>
    <w:p w:rsidR="00BB527C" w:rsidRPr="004F5D97" w:rsidRDefault="00BB527C" w:rsidP="00BB527C">
      <w:pPr>
        <w:jc w:val="both"/>
        <w:rPr>
          <w:rFonts w:ascii="Calibri" w:hAnsi="Calibri"/>
          <w:color w:val="595959" w:themeColor="text1" w:themeTint="A6"/>
          <w:sz w:val="26"/>
          <w:szCs w:val="26"/>
        </w:rPr>
      </w:pPr>
    </w:p>
    <w:p w:rsidR="00BB527C" w:rsidRDefault="00BB527C" w:rsidP="00BB527C">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047/2doJAM/2018-JN</w:t>
      </w:r>
    </w:p>
    <w:p w:rsidR="00BB527C" w:rsidRPr="004F5D97" w:rsidRDefault="00BB527C" w:rsidP="00BB527C">
      <w:pPr>
        <w:jc w:val="both"/>
        <w:rPr>
          <w:rFonts w:ascii="Calibri" w:hAnsi="Calibri"/>
          <w:color w:val="595959" w:themeColor="text1" w:themeTint="A6"/>
          <w:sz w:val="26"/>
          <w:szCs w:val="26"/>
        </w:rPr>
      </w:pPr>
    </w:p>
    <w:p w:rsidR="00BB527C" w:rsidRPr="004F5D97" w:rsidRDefault="00BB527C" w:rsidP="00BB527C">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lastRenderedPageBreak/>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369564 (tres-seis-nueve-cinco-seis-cuatro)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29 </w:t>
      </w:r>
      <w:r w:rsidRPr="00CF613C">
        <w:rPr>
          <w:rFonts w:ascii="Calibri" w:hAnsi="Calibri" w:cs="Calibri"/>
          <w:color w:val="595959" w:themeColor="text1" w:themeTint="A6"/>
          <w:sz w:val="26"/>
          <w:szCs w:val="26"/>
        </w:rPr>
        <w:t>veintinueve de</w:t>
      </w:r>
      <w:r>
        <w:rPr>
          <w:rFonts w:ascii="Calibri" w:hAnsi="Calibri" w:cs="Calibri"/>
          <w:b/>
          <w:color w:val="595959" w:themeColor="text1" w:themeTint="A6"/>
          <w:sz w:val="26"/>
          <w:szCs w:val="26"/>
        </w:rPr>
        <w:t xml:space="preserve"> noviembre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Pr>
          <w:rFonts w:ascii="Calibri" w:hAnsi="Calibri" w:cs="Calibri"/>
          <w:color w:val="595959" w:themeColor="text1" w:themeTint="A6"/>
          <w:sz w:val="26"/>
          <w:szCs w:val="26"/>
        </w:rPr>
        <w:t xml:space="preserve"> . . . . . . . . . . . . . . . . . . . . </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xml:space="preserve">. . . . . </w:t>
      </w:r>
    </w:p>
    <w:p w:rsidR="00BB527C" w:rsidRPr="004F5D97" w:rsidRDefault="00BB527C" w:rsidP="00BB527C">
      <w:pPr>
        <w:jc w:val="both"/>
        <w:rPr>
          <w:rFonts w:ascii="Calibri" w:hAnsi="Calibri" w:cs="Calibri"/>
          <w:color w:val="595959" w:themeColor="text1" w:themeTint="A6"/>
          <w:sz w:val="20"/>
          <w:szCs w:val="20"/>
        </w:rPr>
      </w:pPr>
    </w:p>
    <w:p w:rsidR="00BB527C" w:rsidRPr="004F5D97" w:rsidRDefault="00BB527C" w:rsidP="00BB527C">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 xml:space="preserve">cuarto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B527C" w:rsidRPr="004F5D97" w:rsidRDefault="00BB527C" w:rsidP="00BB527C">
      <w:pPr>
        <w:pStyle w:val="Textoindependiente"/>
        <w:rPr>
          <w:rFonts w:ascii="Calibri" w:hAnsi="Calibri" w:cs="Arial"/>
          <w:color w:val="595959" w:themeColor="text1" w:themeTint="A6"/>
          <w:sz w:val="20"/>
          <w:szCs w:val="27"/>
          <w:lang w:val="es-ES"/>
        </w:rPr>
      </w:pPr>
    </w:p>
    <w:p w:rsidR="00BB527C" w:rsidRPr="004F5D97" w:rsidRDefault="00BB527C" w:rsidP="00BB527C">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BB527C" w:rsidRPr="004F5D97" w:rsidRDefault="00BB527C" w:rsidP="00BB527C">
      <w:pPr>
        <w:pStyle w:val="Textoindependiente"/>
        <w:rPr>
          <w:rFonts w:ascii="Calibri" w:hAnsi="Calibri"/>
          <w:b/>
          <w:bCs/>
          <w:i/>
          <w:iCs/>
          <w:color w:val="595959" w:themeColor="text1" w:themeTint="A6"/>
          <w:sz w:val="20"/>
          <w:szCs w:val="20"/>
        </w:rPr>
      </w:pPr>
    </w:p>
    <w:p w:rsidR="00BB527C" w:rsidRPr="004F5D97" w:rsidRDefault="00BB527C" w:rsidP="00BB527C">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BB527C" w:rsidRPr="004F5D97" w:rsidRDefault="00BB527C" w:rsidP="00BB527C">
      <w:pPr>
        <w:pStyle w:val="Textoindependiente"/>
        <w:ind w:firstLine="708"/>
        <w:rPr>
          <w:rFonts w:ascii="Calibri" w:hAnsi="Calibri"/>
          <w:b/>
          <w:i/>
          <w:color w:val="595959" w:themeColor="text1" w:themeTint="A6"/>
          <w:sz w:val="20"/>
          <w:szCs w:val="20"/>
        </w:rPr>
      </w:pPr>
    </w:p>
    <w:p w:rsidR="00BB527C" w:rsidRPr="004F5D97" w:rsidRDefault="00BB527C" w:rsidP="00BB527C">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Pr>
          <w:rFonts w:ascii="Calibri" w:hAnsi="Calibri" w:cs="Arial"/>
          <w:color w:val="595959" w:themeColor="text1" w:themeTint="A6"/>
          <w:sz w:val="26"/>
          <w:szCs w:val="27"/>
        </w:rPr>
        <w:t xml:space="preserve">con número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7175993</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xml:space="preserve">siete-uno-siete-cinco-nueve-nueve-tres) </w:t>
      </w:r>
      <w:r w:rsidRPr="004F5D97">
        <w:rPr>
          <w:rFonts w:ascii="Calibri" w:hAnsi="Calibri" w:cs="Calibri"/>
          <w:color w:val="595959" w:themeColor="text1" w:themeTint="A6"/>
          <w:sz w:val="26"/>
          <w:szCs w:val="26"/>
        </w:rPr>
        <w:t>de</w:t>
      </w:r>
      <w:r>
        <w:rPr>
          <w:rFonts w:ascii="Calibri" w:hAnsi="Calibri" w:cs="Calibri"/>
          <w:color w:val="595959" w:themeColor="text1" w:themeTint="A6"/>
          <w:sz w:val="26"/>
          <w:szCs w:val="26"/>
        </w:rPr>
        <w:t xml:space="preserve"> fecha</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2 dos de diciembre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21 veintiuno)</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 . . . . . . . . . . . . . . . . . . . . </w:t>
      </w:r>
    </w:p>
    <w:p w:rsidR="00BB527C" w:rsidRPr="004F5D97" w:rsidRDefault="00BB527C" w:rsidP="00BB527C">
      <w:pPr>
        <w:pStyle w:val="Textoindependiente"/>
        <w:ind w:firstLine="708"/>
        <w:rPr>
          <w:rFonts w:ascii="Calibri" w:hAnsi="Calibri" w:cs="Arial"/>
          <w:color w:val="595959" w:themeColor="text1" w:themeTint="A6"/>
          <w:sz w:val="26"/>
          <w:szCs w:val="27"/>
        </w:rPr>
      </w:pPr>
    </w:p>
    <w:p w:rsidR="00BB527C" w:rsidRPr="004F5D97" w:rsidRDefault="00BB527C" w:rsidP="00BB527C">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Pr>
          <w:rFonts w:ascii="Calibri" w:hAnsi="Calibri" w:cs="Arial"/>
          <w:color w:val="595959" w:themeColor="text1" w:themeTint="A6"/>
          <w:sz w:val="26"/>
          <w:szCs w:val="27"/>
        </w:rPr>
        <w:t xml:space="preserve">antes denominado </w:t>
      </w:r>
      <w:r w:rsidRPr="004F5D97">
        <w:rPr>
          <w:rFonts w:ascii="Calibri" w:hAnsi="Calibri" w:cs="Arial"/>
          <w:color w:val="595959" w:themeColor="text1" w:themeTint="A6"/>
          <w:sz w:val="26"/>
          <w:szCs w:val="27"/>
        </w:rPr>
        <w:lastRenderedPageBreak/>
        <w:t xml:space="preserve">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r>
        <w:rPr>
          <w:rFonts w:ascii="Calibri" w:hAnsi="Calibri" w:cs="Arial"/>
          <w:color w:val="595959" w:themeColor="text1" w:themeTint="A6"/>
          <w:sz w:val="26"/>
          <w:szCs w:val="27"/>
        </w:rPr>
        <w:t xml:space="preserve"> . </w:t>
      </w:r>
    </w:p>
    <w:p w:rsidR="00BB527C" w:rsidRPr="004F5D97" w:rsidRDefault="00BB527C" w:rsidP="00BB527C">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BB527C" w:rsidRPr="004F5D97" w:rsidRDefault="00BB527C" w:rsidP="00BB527C">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w:t>
      </w:r>
      <w:r>
        <w:rPr>
          <w:rFonts w:ascii="Calibri" w:hAnsi="Calibri" w:cs="Arial"/>
          <w:b/>
          <w:i/>
          <w:color w:val="595959" w:themeColor="text1" w:themeTint="A6"/>
          <w:sz w:val="22"/>
          <w:szCs w:val="22"/>
        </w:rPr>
        <w:t xml:space="preserve"> . . . . . . .</w:t>
      </w:r>
      <w:r w:rsidRPr="004F5D97">
        <w:rPr>
          <w:rFonts w:ascii="Calibri" w:hAnsi="Calibri" w:cs="Arial"/>
          <w:b/>
          <w:i/>
          <w:color w:val="595959" w:themeColor="text1" w:themeTint="A6"/>
          <w:sz w:val="22"/>
          <w:szCs w:val="22"/>
        </w:rPr>
        <w:t xml:space="preserve"> </w:t>
      </w:r>
    </w:p>
    <w:p w:rsidR="00BB527C" w:rsidRPr="004F5D97" w:rsidRDefault="00BB527C" w:rsidP="00BB527C">
      <w:pPr>
        <w:pStyle w:val="Textoindependiente"/>
        <w:ind w:firstLine="708"/>
        <w:rPr>
          <w:rFonts w:ascii="Calibri" w:hAnsi="Calibri"/>
          <w:color w:val="595959" w:themeColor="text1" w:themeTint="A6"/>
          <w:sz w:val="20"/>
          <w:szCs w:val="20"/>
        </w:rPr>
      </w:pPr>
    </w:p>
    <w:p w:rsidR="00BB527C" w:rsidRPr="004F5D97" w:rsidRDefault="00BB527C" w:rsidP="00BB527C">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BB527C" w:rsidRPr="004F5D97" w:rsidRDefault="00BB527C" w:rsidP="00BB527C">
      <w:pPr>
        <w:pStyle w:val="Textoindependiente"/>
        <w:ind w:firstLine="708"/>
        <w:rPr>
          <w:rFonts w:ascii="Calibri" w:hAnsi="Calibri" w:cs="Calibri"/>
          <w:color w:val="595959" w:themeColor="text1" w:themeTint="A6"/>
          <w:sz w:val="20"/>
          <w:szCs w:val="20"/>
        </w:rPr>
      </w:pPr>
    </w:p>
    <w:p w:rsidR="00BB527C" w:rsidRPr="004F5D97" w:rsidRDefault="00BB527C" w:rsidP="00BB527C">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BB527C" w:rsidRPr="004F5D97" w:rsidRDefault="00BB527C" w:rsidP="00BB527C">
      <w:pPr>
        <w:pStyle w:val="Textoindependiente"/>
        <w:rPr>
          <w:rFonts w:ascii="Calibri" w:hAnsi="Calibri" w:cs="Calibri"/>
          <w:color w:val="595959" w:themeColor="text1" w:themeTint="A6"/>
          <w:sz w:val="20"/>
          <w:szCs w:val="20"/>
        </w:rPr>
      </w:pPr>
    </w:p>
    <w:p w:rsidR="00BB527C" w:rsidRPr="004F5D97" w:rsidRDefault="00BB527C" w:rsidP="00BB527C">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BB527C" w:rsidRPr="004F5D97" w:rsidRDefault="00BB527C" w:rsidP="00BB527C">
      <w:pPr>
        <w:pStyle w:val="Textoindependiente"/>
        <w:ind w:firstLine="708"/>
        <w:rPr>
          <w:rFonts w:ascii="Calibri" w:hAnsi="Calibri" w:cs="Calibri"/>
          <w:color w:val="595959" w:themeColor="text1" w:themeTint="A6"/>
          <w:sz w:val="20"/>
          <w:szCs w:val="20"/>
        </w:rPr>
      </w:pPr>
    </w:p>
    <w:p w:rsidR="00BB527C" w:rsidRPr="004F5D97" w:rsidRDefault="00BB527C" w:rsidP="00BB527C">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proofErr w:type="spellStart"/>
      <w:r>
        <w:rPr>
          <w:rFonts w:ascii="Calibri" w:hAnsi="Calibri" w:cs="Calibri"/>
          <w:i/>
          <w:color w:val="595959" w:themeColor="text1" w:themeTint="A6"/>
          <w:sz w:val="26"/>
          <w:szCs w:val="26"/>
        </w:rPr>
        <w:t>Trans</w:t>
      </w:r>
      <w:proofErr w:type="spellEnd"/>
      <w:r>
        <w:rPr>
          <w:rFonts w:ascii="Calibri" w:hAnsi="Calibri" w:cs="Calibri"/>
          <w:i/>
          <w:color w:val="595959" w:themeColor="text1" w:themeTint="A6"/>
          <w:sz w:val="26"/>
          <w:szCs w:val="26"/>
        </w:rPr>
        <w:t xml:space="preserve"> León 2000,</w:t>
      </w:r>
      <w:r w:rsidRPr="004F5D97">
        <w:rPr>
          <w:rFonts w:ascii="Calibri" w:hAnsi="Calibri" w:cs="Calibri"/>
          <w:i/>
          <w:color w:val="595959" w:themeColor="text1" w:themeTint="A6"/>
          <w:sz w:val="26"/>
          <w:szCs w:val="26"/>
        </w:rPr>
        <w:t xml:space="preserve"> </w:t>
      </w:r>
    </w:p>
    <w:p w:rsidR="00BB527C" w:rsidRPr="004F5D97" w:rsidRDefault="00BB527C" w:rsidP="00BB527C">
      <w:pPr>
        <w:pStyle w:val="Textoindependiente"/>
        <w:rPr>
          <w:rFonts w:ascii="Calibri" w:hAnsi="Calibri" w:cs="Calibri"/>
          <w:color w:val="595959" w:themeColor="text1" w:themeTint="A6"/>
          <w:sz w:val="26"/>
          <w:szCs w:val="26"/>
        </w:rPr>
      </w:pPr>
      <w:r w:rsidRPr="004F5D97">
        <w:rPr>
          <w:rFonts w:ascii="Calibri" w:hAnsi="Calibri" w:cs="Calibri"/>
          <w:i/>
          <w:color w:val="595959" w:themeColor="text1" w:themeTint="A6"/>
          <w:sz w:val="26"/>
          <w:szCs w:val="26"/>
        </w:rPr>
        <w:t xml:space="preserve">Sociedad </w:t>
      </w:r>
      <w:r>
        <w:rPr>
          <w:rFonts w:ascii="Calibri" w:hAnsi="Calibri" w:cs="Calibri"/>
          <w:i/>
          <w:color w:val="595959" w:themeColor="text1" w:themeTint="A6"/>
          <w:sz w:val="26"/>
          <w:szCs w:val="26"/>
        </w:rPr>
        <w:t>Cooperativa de Responsabilidad Limitada</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w:t>
      </w:r>
      <w:r>
        <w:rPr>
          <w:rFonts w:ascii="Calibri" w:hAnsi="Calibri" w:cs="Calibri"/>
          <w:color w:val="595959" w:themeColor="text1" w:themeTint="A6"/>
          <w:sz w:val="26"/>
          <w:szCs w:val="26"/>
        </w:rPr>
        <w:t xml:space="preserve"> . . . . . . . </w:t>
      </w:r>
    </w:p>
    <w:p w:rsidR="00BB527C" w:rsidRPr="004F5D97" w:rsidRDefault="00BB527C" w:rsidP="00BB527C">
      <w:pPr>
        <w:pStyle w:val="Textoindependiente"/>
        <w:ind w:firstLine="708"/>
        <w:rPr>
          <w:rFonts w:ascii="Calibri" w:hAnsi="Calibri" w:cs="Calibri"/>
          <w:bCs/>
          <w:iCs/>
          <w:color w:val="595959" w:themeColor="text1" w:themeTint="A6"/>
          <w:sz w:val="20"/>
          <w:szCs w:val="20"/>
        </w:rPr>
      </w:pPr>
    </w:p>
    <w:p w:rsidR="00BB527C" w:rsidRPr="004F5D97" w:rsidRDefault="00BB527C" w:rsidP="00BB527C">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369564 (tres-seis-nueve-cinco-seis-cuatro)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29 </w:t>
      </w:r>
      <w:r w:rsidRPr="000F004C">
        <w:rPr>
          <w:rFonts w:ascii="Calibri" w:hAnsi="Calibri" w:cs="Calibri"/>
          <w:color w:val="595959" w:themeColor="text1" w:themeTint="A6"/>
          <w:sz w:val="26"/>
          <w:szCs w:val="26"/>
        </w:rPr>
        <w:t>veintinueve de</w:t>
      </w:r>
      <w:r>
        <w:rPr>
          <w:rFonts w:ascii="Calibri" w:hAnsi="Calibri" w:cs="Calibri"/>
          <w:b/>
          <w:color w:val="595959" w:themeColor="text1" w:themeTint="A6"/>
          <w:sz w:val="26"/>
          <w:szCs w:val="26"/>
        </w:rPr>
        <w:t xml:space="preserve"> noviembre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w:t>
      </w:r>
      <w:r>
        <w:rPr>
          <w:rFonts w:ascii="Calibri" w:hAnsi="Calibri" w:cs="Calibri"/>
          <w:color w:val="595959" w:themeColor="text1" w:themeTint="A6"/>
          <w:sz w:val="26"/>
          <w:szCs w:val="26"/>
        </w:rPr>
        <w:t xml:space="preserve">. . . . . . . . . </w:t>
      </w:r>
    </w:p>
    <w:p w:rsidR="00BB527C" w:rsidRPr="004F5D97" w:rsidRDefault="00BB527C" w:rsidP="00BB527C">
      <w:pPr>
        <w:ind w:firstLine="708"/>
        <w:jc w:val="both"/>
        <w:rPr>
          <w:rFonts w:ascii="Calibri" w:hAnsi="Calibri" w:cs="Calibri"/>
          <w:b/>
          <w:bCs/>
          <w:i/>
          <w:iCs/>
          <w:color w:val="595959" w:themeColor="text1" w:themeTint="A6"/>
          <w:sz w:val="26"/>
          <w:szCs w:val="26"/>
        </w:rPr>
      </w:pPr>
    </w:p>
    <w:p w:rsidR="00BB527C" w:rsidRPr="004F5D97" w:rsidRDefault="00BB527C" w:rsidP="00BB527C">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w:t>
      </w:r>
      <w:r>
        <w:rPr>
          <w:rFonts w:ascii="Calibri" w:hAnsi="Calibri" w:cs="Calibri"/>
          <w:color w:val="595959" w:themeColor="text1" w:themeTint="A6"/>
          <w:sz w:val="26"/>
          <w:szCs w:val="26"/>
        </w:rPr>
        <w:t xml:space="preserve">. . . . . . </w:t>
      </w:r>
    </w:p>
    <w:p w:rsidR="00BB527C" w:rsidRPr="004F5D97" w:rsidRDefault="00BB527C" w:rsidP="00BB527C">
      <w:pPr>
        <w:ind w:firstLine="708"/>
        <w:jc w:val="both"/>
        <w:rPr>
          <w:rFonts w:ascii="Calibri" w:hAnsi="Calibri" w:cs="Calibri"/>
          <w:b/>
          <w:color w:val="595959" w:themeColor="text1" w:themeTint="A6"/>
          <w:sz w:val="20"/>
          <w:szCs w:val="20"/>
        </w:rPr>
      </w:pPr>
    </w:p>
    <w:p w:rsidR="00BB527C" w:rsidRDefault="00BB527C" w:rsidP="00BB527C">
      <w:pPr>
        <w:ind w:firstLine="708"/>
        <w:jc w:val="both"/>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 xml:space="preserve">15 </w:t>
      </w:r>
      <w:r w:rsidRPr="00C974CF">
        <w:rPr>
          <w:rFonts w:ascii="Calibri" w:hAnsi="Calibri" w:cs="Calibri"/>
          <w:color w:val="595959" w:themeColor="text1" w:themeTint="A6"/>
          <w:sz w:val="26"/>
          <w:szCs w:val="26"/>
        </w:rPr>
        <w:t>quince días</w:t>
      </w:r>
      <w:r w:rsidRPr="004F5D97">
        <w:rPr>
          <w:rFonts w:ascii="Calibri" w:hAnsi="Calibri" w:cs="Calibri"/>
          <w:b/>
          <w:color w:val="595959" w:themeColor="text1" w:themeTint="A6"/>
          <w:sz w:val="26"/>
          <w:szCs w:val="26"/>
        </w:rPr>
        <w:t xml:space="preserve">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w:t>
      </w:r>
    </w:p>
    <w:p w:rsidR="00BB527C" w:rsidRDefault="00BB527C" w:rsidP="00BB527C">
      <w:pPr>
        <w:jc w:val="right"/>
        <w:rPr>
          <w:rFonts w:ascii="Calibri" w:hAnsi="Calibri" w:cs="Calibri"/>
          <w:b/>
          <w:color w:val="595959" w:themeColor="text1" w:themeTint="A6"/>
          <w:sz w:val="26"/>
          <w:szCs w:val="26"/>
        </w:rPr>
      </w:pPr>
    </w:p>
    <w:p w:rsidR="00BB527C" w:rsidRDefault="00BB527C" w:rsidP="00BB527C">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047/2doJAM/2018-JN</w:t>
      </w:r>
    </w:p>
    <w:p w:rsidR="00BB527C" w:rsidRDefault="00BB527C" w:rsidP="00BB527C">
      <w:pPr>
        <w:jc w:val="both"/>
        <w:rPr>
          <w:rFonts w:ascii="Calibri" w:hAnsi="Calibri" w:cs="Calibri"/>
          <w:b/>
          <w:color w:val="595959" w:themeColor="text1" w:themeTint="A6"/>
          <w:sz w:val="26"/>
          <w:szCs w:val="26"/>
        </w:rPr>
      </w:pPr>
    </w:p>
    <w:p w:rsidR="00BB527C" w:rsidRPr="004F5D97" w:rsidRDefault="00BB527C" w:rsidP="00BB527C">
      <w:pPr>
        <w:jc w:val="both"/>
        <w:rPr>
          <w:rFonts w:ascii="Calibri" w:hAnsi="Calibri" w:cs="Calibri"/>
          <w:b/>
          <w:bCs/>
          <w:i/>
          <w:iCs/>
          <w:color w:val="595959" w:themeColor="text1" w:themeTint="A6"/>
          <w:sz w:val="26"/>
          <w:szCs w:val="26"/>
        </w:rPr>
      </w:pPr>
      <w:r>
        <w:rPr>
          <w:rFonts w:ascii="Calibri" w:hAnsi="Calibri" w:cs="Calibri"/>
          <w:b/>
          <w:color w:val="595959" w:themeColor="text1" w:themeTint="A6"/>
          <w:sz w:val="26"/>
          <w:szCs w:val="26"/>
        </w:rPr>
        <w:t>i</w:t>
      </w:r>
      <w:r w:rsidRPr="004F5D97">
        <w:rPr>
          <w:rFonts w:ascii="Calibri" w:hAnsi="Calibri" w:cs="Calibri"/>
          <w:b/>
          <w:color w:val="595959" w:themeColor="text1" w:themeTint="A6"/>
          <w:sz w:val="26"/>
          <w:szCs w:val="26"/>
        </w:rPr>
        <w:t>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BB527C" w:rsidRPr="004F5D97" w:rsidRDefault="00BB527C" w:rsidP="00BB527C">
      <w:pPr>
        <w:jc w:val="both"/>
        <w:rPr>
          <w:rFonts w:ascii="Calibri" w:hAnsi="Calibri" w:cs="Calibri"/>
          <w:color w:val="595959" w:themeColor="text1" w:themeTint="A6"/>
          <w:sz w:val="20"/>
          <w:szCs w:val="20"/>
        </w:rPr>
      </w:pPr>
    </w:p>
    <w:p w:rsidR="00BB527C" w:rsidRPr="004F5D97" w:rsidRDefault="00BB527C" w:rsidP="00BB527C">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BB527C" w:rsidRPr="004F5D97" w:rsidRDefault="00BB527C" w:rsidP="00BB527C">
      <w:pPr>
        <w:pStyle w:val="Textoindependiente"/>
        <w:rPr>
          <w:rFonts w:ascii="Calibri" w:hAnsi="Calibri" w:cs="Calibri"/>
          <w:color w:val="595959" w:themeColor="text1" w:themeTint="A6"/>
          <w:sz w:val="20"/>
          <w:szCs w:val="20"/>
        </w:rPr>
      </w:pPr>
    </w:p>
    <w:p w:rsidR="00BB527C" w:rsidRPr="004F5D97" w:rsidRDefault="00BB527C" w:rsidP="00BB527C">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BB527C" w:rsidRPr="004F5D97" w:rsidRDefault="00BB527C" w:rsidP="00BB527C">
      <w:pPr>
        <w:pStyle w:val="Textoindependiente"/>
        <w:rPr>
          <w:rFonts w:ascii="Calibri" w:hAnsi="Calibri" w:cs="Calibri"/>
          <w:color w:val="595959" w:themeColor="text1" w:themeTint="A6"/>
          <w:sz w:val="20"/>
          <w:szCs w:val="20"/>
        </w:rPr>
      </w:pPr>
    </w:p>
    <w:p w:rsidR="00BB527C" w:rsidRPr="004F5D97" w:rsidRDefault="00BB527C" w:rsidP="00BB527C">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BB527C" w:rsidRPr="004F5D97" w:rsidRDefault="00BB527C" w:rsidP="00BB527C">
      <w:pPr>
        <w:pStyle w:val="Textoindependiente"/>
        <w:rPr>
          <w:rFonts w:ascii="Calibri" w:hAnsi="Calibri" w:cs="Calibri"/>
          <w:color w:val="595959" w:themeColor="text1" w:themeTint="A6"/>
          <w:sz w:val="20"/>
          <w:szCs w:val="20"/>
        </w:rPr>
      </w:pPr>
    </w:p>
    <w:p w:rsidR="00BB527C" w:rsidRPr="004F5D97" w:rsidRDefault="00BB527C" w:rsidP="00BB527C">
      <w:pPr>
        <w:rPr>
          <w:color w:val="595959" w:themeColor="text1" w:themeTint="A6"/>
        </w:rPr>
      </w:pPr>
    </w:p>
    <w:p w:rsidR="00BB527C" w:rsidRDefault="00BB527C" w:rsidP="00BB527C">
      <w:pPr>
        <w:rPr>
          <w:color w:val="595959" w:themeColor="text1" w:themeTint="A6"/>
        </w:rPr>
      </w:pPr>
    </w:p>
    <w:p w:rsidR="00BB527C" w:rsidRDefault="00BB527C" w:rsidP="00BB527C">
      <w:pPr>
        <w:rPr>
          <w:color w:val="595959" w:themeColor="text1" w:themeTint="A6"/>
        </w:rPr>
      </w:pPr>
    </w:p>
    <w:p w:rsidR="00BB527C" w:rsidRDefault="00BB527C" w:rsidP="00BB527C">
      <w:pPr>
        <w:rPr>
          <w:color w:val="595959" w:themeColor="text1" w:themeTint="A6"/>
        </w:rPr>
      </w:pPr>
    </w:p>
    <w:p w:rsidR="00BB527C" w:rsidRDefault="00BB527C" w:rsidP="00BB527C">
      <w:pPr>
        <w:rPr>
          <w:color w:val="595959" w:themeColor="text1" w:themeTint="A6"/>
        </w:rPr>
      </w:pPr>
    </w:p>
    <w:p w:rsidR="00BB527C" w:rsidRDefault="00BB527C" w:rsidP="00BB527C">
      <w:pPr>
        <w:rPr>
          <w:color w:val="595959" w:themeColor="text1" w:themeTint="A6"/>
        </w:rPr>
      </w:pPr>
    </w:p>
    <w:p w:rsidR="00BB527C" w:rsidRDefault="00BB527C" w:rsidP="00BB527C">
      <w:pPr>
        <w:rPr>
          <w:color w:val="595959" w:themeColor="text1" w:themeTint="A6"/>
        </w:rPr>
      </w:pPr>
    </w:p>
    <w:p w:rsidR="00BB527C" w:rsidRDefault="00BB527C" w:rsidP="00BB527C">
      <w:pPr>
        <w:rPr>
          <w:color w:val="595959" w:themeColor="text1" w:themeTint="A6"/>
        </w:rPr>
      </w:pPr>
    </w:p>
    <w:p w:rsidR="00BB527C" w:rsidRDefault="00BB527C" w:rsidP="00BB527C">
      <w:pPr>
        <w:rPr>
          <w:color w:val="595959" w:themeColor="text1" w:themeTint="A6"/>
        </w:rPr>
      </w:pPr>
    </w:p>
    <w:p w:rsidR="00BB527C" w:rsidRDefault="00BB527C" w:rsidP="00BB527C">
      <w:pPr>
        <w:rPr>
          <w:color w:val="595959" w:themeColor="text1" w:themeTint="A6"/>
        </w:rPr>
      </w:pPr>
    </w:p>
    <w:p w:rsidR="00BB527C" w:rsidRDefault="00BB527C" w:rsidP="00BB527C">
      <w:pPr>
        <w:rPr>
          <w:color w:val="595959" w:themeColor="text1" w:themeTint="A6"/>
        </w:rPr>
      </w:pPr>
    </w:p>
    <w:p w:rsidR="00BB527C" w:rsidRDefault="00BB527C" w:rsidP="00BB527C">
      <w:pPr>
        <w:rPr>
          <w:color w:val="595959" w:themeColor="text1" w:themeTint="A6"/>
        </w:rPr>
      </w:pPr>
    </w:p>
    <w:p w:rsidR="00BB527C" w:rsidRDefault="00BB527C" w:rsidP="00BB527C">
      <w:pPr>
        <w:rPr>
          <w:color w:val="595959" w:themeColor="text1" w:themeTint="A6"/>
        </w:rPr>
      </w:pPr>
    </w:p>
    <w:p w:rsidR="00BB527C" w:rsidRDefault="00BB527C" w:rsidP="00BB527C">
      <w:pPr>
        <w:rPr>
          <w:color w:val="595959" w:themeColor="text1" w:themeTint="A6"/>
        </w:rPr>
      </w:pPr>
    </w:p>
    <w:p w:rsidR="00BB527C" w:rsidRDefault="00BB527C" w:rsidP="00BB527C">
      <w:pPr>
        <w:rPr>
          <w:color w:val="595959" w:themeColor="text1" w:themeTint="A6"/>
        </w:rPr>
      </w:pPr>
    </w:p>
    <w:p w:rsidR="00BB527C" w:rsidRDefault="00BB527C" w:rsidP="00BB527C">
      <w:pPr>
        <w:rPr>
          <w:color w:val="595959" w:themeColor="text1" w:themeTint="A6"/>
        </w:rPr>
      </w:pPr>
    </w:p>
    <w:p w:rsidR="00BB527C" w:rsidRDefault="00BB527C" w:rsidP="00BB527C">
      <w:pPr>
        <w:rPr>
          <w:color w:val="595959" w:themeColor="text1" w:themeTint="A6"/>
        </w:rPr>
      </w:pPr>
    </w:p>
    <w:p w:rsidR="00BB527C" w:rsidRDefault="00BB527C" w:rsidP="00BB527C">
      <w:pPr>
        <w:rPr>
          <w:color w:val="595959" w:themeColor="text1" w:themeTint="A6"/>
        </w:rPr>
      </w:pPr>
    </w:p>
    <w:p w:rsidR="00BB527C" w:rsidRDefault="00BB527C" w:rsidP="00BB527C">
      <w:pPr>
        <w:rPr>
          <w:color w:val="595959" w:themeColor="text1" w:themeTint="A6"/>
        </w:rPr>
      </w:pPr>
    </w:p>
    <w:p w:rsidR="00BB527C" w:rsidRDefault="00BB527C" w:rsidP="00BB527C">
      <w:pPr>
        <w:rPr>
          <w:color w:val="595959" w:themeColor="text1" w:themeTint="A6"/>
        </w:rPr>
      </w:pPr>
    </w:p>
    <w:p w:rsidR="00BB527C" w:rsidRDefault="00BB527C" w:rsidP="00BB527C">
      <w:pPr>
        <w:rPr>
          <w:color w:val="595959" w:themeColor="text1" w:themeTint="A6"/>
        </w:rPr>
      </w:pPr>
    </w:p>
    <w:p w:rsidR="00BB527C" w:rsidRDefault="00BB527C" w:rsidP="00BB527C">
      <w:pPr>
        <w:rPr>
          <w:color w:val="595959" w:themeColor="text1" w:themeTint="A6"/>
        </w:rPr>
      </w:pPr>
    </w:p>
    <w:p w:rsidR="00BB527C" w:rsidRDefault="00BB527C" w:rsidP="00BB527C">
      <w:pPr>
        <w:rPr>
          <w:color w:val="595959" w:themeColor="text1" w:themeTint="A6"/>
        </w:rPr>
      </w:pPr>
    </w:p>
    <w:p w:rsidR="00BB527C" w:rsidRDefault="00BB527C" w:rsidP="00BB527C">
      <w:pPr>
        <w:rPr>
          <w:color w:val="595959" w:themeColor="text1" w:themeTint="A6"/>
        </w:rPr>
      </w:pPr>
    </w:p>
    <w:p w:rsidR="00BB527C" w:rsidRDefault="00BB527C" w:rsidP="00BB527C">
      <w:pPr>
        <w:rPr>
          <w:color w:val="595959" w:themeColor="text1" w:themeTint="A6"/>
        </w:rPr>
      </w:pPr>
    </w:p>
    <w:p w:rsidR="00BB527C" w:rsidRDefault="00BB527C" w:rsidP="00BB527C">
      <w:pPr>
        <w:rPr>
          <w:color w:val="595959" w:themeColor="text1" w:themeTint="A6"/>
        </w:rPr>
      </w:pPr>
    </w:p>
    <w:p w:rsidR="00BB527C" w:rsidRDefault="00BB527C" w:rsidP="00BB527C">
      <w:pPr>
        <w:ind w:firstLine="720"/>
        <w:jc w:val="both"/>
        <w:rPr>
          <w:rFonts w:asciiTheme="minorHAnsi" w:eastAsia="Times New Roman" w:hAnsiTheme="minorHAnsi" w:cstheme="minorHAnsi"/>
          <w:b/>
          <w:color w:val="767171" w:themeColor="background2" w:themeShade="80"/>
          <w:lang w:val="es-MX"/>
        </w:rPr>
      </w:pPr>
      <w:r>
        <w:rPr>
          <w:rFonts w:asciiTheme="minorHAnsi" w:hAnsiTheme="minorHAnsi" w:cstheme="minorHAnsi"/>
          <w:b/>
          <w:color w:val="767171" w:themeColor="background2" w:themeShade="80"/>
        </w:rPr>
        <w:t xml:space="preserve">LA PRESENTE FOJA FORMA PARTE DE LA SENTENCIA DICTADA EL DÍA 11 ONCE DE JULIO DEL AÑO 2018 DOS MIL DIECIOCHO, EN EL PROCESO ADMINISTRATIVO CON NÚMERO DE EXPEDIENTE 0047/2doJAM/2018-JN. . . . . . . . . . . . . . . . . . . . . . . . . . . . . . . </w:t>
      </w:r>
    </w:p>
    <w:p w:rsidR="00222B6D" w:rsidRDefault="00222B6D"/>
    <w:sectPr w:rsidR="00222B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7C"/>
    <w:rsid w:val="00222B6D"/>
    <w:rsid w:val="00BB52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ACA52-0988-4497-B07C-540DDD43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27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B527C"/>
    <w:pPr>
      <w:jc w:val="both"/>
    </w:pPr>
    <w:rPr>
      <w:lang w:val="es-MX"/>
    </w:rPr>
  </w:style>
  <w:style w:type="character" w:customStyle="1" w:styleId="TextoindependienteCar">
    <w:name w:val="Texto independiente Car"/>
    <w:basedOn w:val="Fuentedeprrafopredeter"/>
    <w:link w:val="Textoindependiente"/>
    <w:rsid w:val="00BB527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BB527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B527C"/>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4194</Words>
  <Characters>23069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2018-08-28T16:18:00Z</dcterms:created>
  <dcterms:modified xsi:type="dcterms:W3CDTF">2018-08-28T16:19:00Z</dcterms:modified>
</cp:coreProperties>
</file>